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AE47C98" w14:textId="77777777" w:rsidR="00044F30" w:rsidRDefault="00044F30" w:rsidP="00E76683">
      <w:pPr>
        <w:spacing w:line="265" w:lineRule="exact"/>
        <w:sectPr w:rsidR="00044F30">
          <w:type w:val="continuous"/>
          <w:pgSz w:w="12240" w:h="15840"/>
          <w:pgMar w:top="1020" w:right="900" w:bottom="280" w:left="1720" w:header="720" w:footer="720" w:gutter="0"/>
          <w:cols w:space="720"/>
        </w:sectPr>
      </w:pPr>
      <w:bookmarkStart w:id="0" w:name="_GoBack"/>
      <w:bookmarkEnd w:id="0"/>
    </w:p>
    <w:p w14:paraId="7A8C8B69" w14:textId="77777777" w:rsidR="00E76683" w:rsidRPr="00E76683" w:rsidRDefault="00E76683" w:rsidP="00E76683">
      <w:pPr>
        <w:spacing w:line="414" w:lineRule="exact"/>
        <w:ind w:left="113" w:right="501"/>
        <w:jc w:val="center"/>
        <w:rPr>
          <w:b/>
          <w:sz w:val="48"/>
          <w:szCs w:val="48"/>
        </w:rPr>
      </w:pPr>
      <w:r w:rsidRPr="00E76683">
        <w:rPr>
          <w:b/>
          <w:sz w:val="48"/>
          <w:szCs w:val="48"/>
        </w:rPr>
        <w:lastRenderedPageBreak/>
        <w:t xml:space="preserve">New Joseph </w:t>
      </w:r>
      <w:proofErr w:type="spellStart"/>
      <w:r w:rsidRPr="00E76683">
        <w:rPr>
          <w:b/>
          <w:sz w:val="48"/>
          <w:szCs w:val="48"/>
        </w:rPr>
        <w:t>Bonnheim</w:t>
      </w:r>
      <w:proofErr w:type="spellEnd"/>
      <w:r w:rsidRPr="00E76683">
        <w:rPr>
          <w:b/>
          <w:sz w:val="48"/>
          <w:szCs w:val="48"/>
        </w:rPr>
        <w:t xml:space="preserve"> Community Charter</w:t>
      </w:r>
    </w:p>
    <w:p w14:paraId="7CCD442F" w14:textId="77777777" w:rsidR="00E76683" w:rsidRDefault="00E76683" w:rsidP="00E76683">
      <w:pPr>
        <w:spacing w:line="414" w:lineRule="exact"/>
        <w:ind w:left="113" w:right="501"/>
        <w:jc w:val="center"/>
        <w:rPr>
          <w:b/>
          <w:sz w:val="32"/>
        </w:rPr>
      </w:pPr>
      <w:r w:rsidRPr="00955903">
        <w:rPr>
          <w:noProof/>
          <w:sz w:val="28"/>
          <w:szCs w:val="28"/>
        </w:rPr>
        <w:drawing>
          <wp:anchor distT="0" distB="0" distL="0" distR="0" simplePos="0" relativeHeight="268421471" behindDoc="0" locked="0" layoutInCell="1" allowOverlap="1" wp14:anchorId="15B02DD2" wp14:editId="22DA7F13">
            <wp:simplePos x="0" y="0"/>
            <wp:positionH relativeFrom="page">
              <wp:posOffset>3147060</wp:posOffset>
            </wp:positionH>
            <wp:positionV relativeFrom="paragraph">
              <wp:posOffset>63500</wp:posOffset>
            </wp:positionV>
            <wp:extent cx="1685925" cy="85471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5925" cy="854710"/>
                    </a:xfrm>
                    <a:prstGeom prst="rect">
                      <a:avLst/>
                    </a:prstGeom>
                  </pic:spPr>
                </pic:pic>
              </a:graphicData>
            </a:graphic>
            <wp14:sizeRelH relativeFrom="margin">
              <wp14:pctWidth>0</wp14:pctWidth>
            </wp14:sizeRelH>
            <wp14:sizeRelV relativeFrom="margin">
              <wp14:pctHeight>0</wp14:pctHeight>
            </wp14:sizeRelV>
          </wp:anchor>
        </w:drawing>
      </w:r>
    </w:p>
    <w:p w14:paraId="69BDC7D1" w14:textId="77777777" w:rsidR="00E76683" w:rsidRDefault="00E76683" w:rsidP="00E76683">
      <w:pPr>
        <w:pStyle w:val="BodyText"/>
        <w:rPr>
          <w:b/>
          <w:sz w:val="32"/>
        </w:rPr>
      </w:pPr>
    </w:p>
    <w:p w14:paraId="30A789CC" w14:textId="77777777" w:rsidR="00E76683" w:rsidRDefault="00E76683" w:rsidP="00E76683">
      <w:pPr>
        <w:pStyle w:val="BodyText"/>
        <w:rPr>
          <w:b/>
          <w:sz w:val="32"/>
        </w:rPr>
      </w:pPr>
    </w:p>
    <w:p w14:paraId="265E2E07" w14:textId="77777777" w:rsidR="00E76683" w:rsidRDefault="00E76683" w:rsidP="00E76683">
      <w:pPr>
        <w:pStyle w:val="BodyText"/>
        <w:rPr>
          <w:b/>
          <w:sz w:val="32"/>
        </w:rPr>
      </w:pPr>
    </w:p>
    <w:p w14:paraId="061890FF" w14:textId="77777777" w:rsidR="00E76683" w:rsidRDefault="00E76683" w:rsidP="00E76683">
      <w:pPr>
        <w:pStyle w:val="BodyText"/>
        <w:spacing w:before="13"/>
        <w:rPr>
          <w:b/>
          <w:sz w:val="23"/>
        </w:rPr>
      </w:pPr>
    </w:p>
    <w:p w14:paraId="777F40EE" w14:textId="77777777" w:rsidR="00E76683" w:rsidRDefault="00E76683" w:rsidP="00E76683">
      <w:pPr>
        <w:spacing w:line="957" w:lineRule="exact"/>
        <w:ind w:left="440" w:right="2294"/>
        <w:rPr>
          <w:b/>
          <w:i/>
          <w:sz w:val="72"/>
        </w:rPr>
      </w:pPr>
      <w:r>
        <w:rPr>
          <w:b/>
          <w:i/>
          <w:color w:val="30849B"/>
          <w:sz w:val="72"/>
        </w:rPr>
        <w:t>The</w:t>
      </w:r>
    </w:p>
    <w:p w14:paraId="67EAD070" w14:textId="77777777" w:rsidR="00E76683" w:rsidRPr="002B6DB2" w:rsidRDefault="00E76683" w:rsidP="00E76683">
      <w:pPr>
        <w:ind w:left="1160" w:right="2294"/>
        <w:rPr>
          <w:b/>
          <w:i/>
          <w:sz w:val="96"/>
          <w:szCs w:val="96"/>
        </w:rPr>
      </w:pPr>
      <w:r w:rsidRPr="002B6DB2">
        <w:rPr>
          <w:b/>
          <w:i/>
          <w:sz w:val="96"/>
          <w:szCs w:val="96"/>
        </w:rPr>
        <w:t>H</w:t>
      </w:r>
      <w:r w:rsidRPr="002B6DB2">
        <w:rPr>
          <w:b/>
          <w:i/>
          <w:color w:val="30849B"/>
          <w:sz w:val="96"/>
          <w:szCs w:val="96"/>
        </w:rPr>
        <w:t xml:space="preserve">ighly </w:t>
      </w:r>
      <w:r w:rsidRPr="002B6DB2">
        <w:rPr>
          <w:b/>
          <w:i/>
          <w:sz w:val="96"/>
          <w:szCs w:val="96"/>
        </w:rPr>
        <w:t>E</w:t>
      </w:r>
      <w:r w:rsidRPr="002B6DB2">
        <w:rPr>
          <w:b/>
          <w:i/>
          <w:color w:val="30849B"/>
          <w:sz w:val="96"/>
          <w:szCs w:val="96"/>
        </w:rPr>
        <w:t xml:space="preserve">ffective </w:t>
      </w:r>
      <w:r w:rsidRPr="002B6DB2">
        <w:rPr>
          <w:b/>
          <w:i/>
          <w:sz w:val="96"/>
          <w:szCs w:val="96"/>
        </w:rPr>
        <w:t>T</w:t>
      </w:r>
      <w:r w:rsidRPr="002B6DB2">
        <w:rPr>
          <w:b/>
          <w:i/>
          <w:color w:val="30849B"/>
          <w:sz w:val="96"/>
          <w:szCs w:val="96"/>
        </w:rPr>
        <w:t>eaching</w:t>
      </w:r>
    </w:p>
    <w:p w14:paraId="364B3AC5" w14:textId="77777777" w:rsidR="00E76683" w:rsidRDefault="00E76683" w:rsidP="00E76683">
      <w:pPr>
        <w:spacing w:before="4"/>
        <w:ind w:left="3246"/>
        <w:rPr>
          <w:b/>
          <w:i/>
          <w:sz w:val="72"/>
        </w:rPr>
      </w:pPr>
      <w:r>
        <w:rPr>
          <w:b/>
          <w:i/>
          <w:color w:val="30849B"/>
          <w:sz w:val="72"/>
        </w:rPr>
        <w:t>Educational Model</w:t>
      </w:r>
    </w:p>
    <w:p w14:paraId="7F1A687C" w14:textId="77777777" w:rsidR="00E76683" w:rsidRDefault="00E76683" w:rsidP="00E76683">
      <w:pPr>
        <w:pStyle w:val="BodyText"/>
        <w:rPr>
          <w:b/>
          <w:i/>
          <w:sz w:val="72"/>
        </w:rPr>
      </w:pPr>
    </w:p>
    <w:p w14:paraId="332763D8" w14:textId="77777777" w:rsidR="00E76683" w:rsidRDefault="00E76683" w:rsidP="00E76683">
      <w:pPr>
        <w:pStyle w:val="BodyText"/>
        <w:rPr>
          <w:b/>
          <w:i/>
          <w:sz w:val="72"/>
        </w:rPr>
      </w:pPr>
    </w:p>
    <w:p w14:paraId="092E269F" w14:textId="77777777" w:rsidR="00E76683" w:rsidRDefault="00E76683" w:rsidP="00E76683">
      <w:pPr>
        <w:pStyle w:val="BodyText"/>
        <w:spacing w:before="636" w:line="265" w:lineRule="exact"/>
        <w:ind w:left="113" w:right="504"/>
        <w:jc w:val="center"/>
      </w:pPr>
      <w:r>
        <w:t xml:space="preserve">The HET Model information is copyright protected. © Susan </w:t>
      </w:r>
      <w:proofErr w:type="spellStart"/>
      <w:r>
        <w:t>Kovalik</w:t>
      </w:r>
      <w:proofErr w:type="spellEnd"/>
      <w:r>
        <w:t>/The Center for Effective Learning.</w:t>
      </w:r>
    </w:p>
    <w:p w14:paraId="4A8C4A5F" w14:textId="77777777" w:rsidR="00E76683" w:rsidRDefault="00E76683" w:rsidP="00E76683">
      <w:pPr>
        <w:pStyle w:val="BodyText"/>
        <w:spacing w:line="265" w:lineRule="exact"/>
        <w:ind w:left="113" w:right="500"/>
        <w:jc w:val="center"/>
      </w:pPr>
      <w:r>
        <w:t>All rights reserved.</w:t>
      </w:r>
    </w:p>
    <w:p w14:paraId="030E0997" w14:textId="77777777" w:rsidR="00044F30" w:rsidRDefault="00044F30">
      <w:pPr>
        <w:sectPr w:rsidR="00044F30">
          <w:pgSz w:w="12240" w:h="15840"/>
          <w:pgMar w:top="1500" w:right="1720" w:bottom="280" w:left="1720" w:header="720" w:footer="720" w:gutter="0"/>
          <w:cols w:space="720"/>
        </w:sectPr>
      </w:pPr>
    </w:p>
    <w:p w14:paraId="4C92889F" w14:textId="77777777" w:rsidR="00044F30" w:rsidRDefault="00E76683">
      <w:pPr>
        <w:spacing w:line="522" w:lineRule="exact"/>
        <w:ind w:left="858" w:right="241"/>
        <w:rPr>
          <w:sz w:val="42"/>
        </w:rPr>
      </w:pPr>
      <w:r>
        <w:rPr>
          <w:b/>
          <w:i/>
          <w:color w:val="336633"/>
          <w:sz w:val="42"/>
        </w:rPr>
        <w:lastRenderedPageBreak/>
        <w:t xml:space="preserve">Highly Effective Teaching </w:t>
      </w:r>
      <w:r>
        <w:rPr>
          <w:color w:val="336633"/>
          <w:sz w:val="42"/>
        </w:rPr>
        <w:t>Education Model</w:t>
      </w:r>
    </w:p>
    <w:p w14:paraId="2C902065" w14:textId="77777777" w:rsidR="00044F30" w:rsidRDefault="00E76683">
      <w:pPr>
        <w:pStyle w:val="BodyText"/>
        <w:spacing w:before="269"/>
        <w:ind w:left="100" w:right="241"/>
      </w:pPr>
      <w:r>
        <w:t xml:space="preserve">The </w:t>
      </w:r>
      <w:r>
        <w:rPr>
          <w:i/>
        </w:rPr>
        <w:t xml:space="preserve">Highly Effective Teaching </w:t>
      </w:r>
      <w:r>
        <w:t xml:space="preserve">model is a brain-compatible model grounded in the biology of learning, effective instructional strategies, and the development of conceptual curriculum. Formerly known as ITI (Integrated Thematic Instruction) and developed thirty years ago, the HET Model has been successfully replicated nationally in educational institutions serving rural, urban, and suburban communities. It includes proven strategies and methods for student learning, teaching and administrative management. Independent research has provided evidence of significant gains in student achievement using the </w:t>
      </w:r>
      <w:r>
        <w:rPr>
          <w:i/>
        </w:rPr>
        <w:t xml:space="preserve">Highly Effective Teaching </w:t>
      </w:r>
      <w:r>
        <w:t>Model.</w:t>
      </w:r>
    </w:p>
    <w:p w14:paraId="30378B00" w14:textId="77777777" w:rsidR="00044F30" w:rsidRDefault="00044F30">
      <w:pPr>
        <w:pStyle w:val="BodyText"/>
        <w:spacing w:before="11"/>
        <w:rPr>
          <w:sz w:val="17"/>
        </w:rPr>
      </w:pPr>
    </w:p>
    <w:p w14:paraId="5DDC3D57" w14:textId="77777777" w:rsidR="00044F30" w:rsidRDefault="00E76683">
      <w:pPr>
        <w:spacing w:before="1"/>
        <w:ind w:left="100" w:right="5688"/>
        <w:rPr>
          <w:b/>
          <w:sz w:val="24"/>
        </w:rPr>
      </w:pPr>
      <w:r>
        <w:rPr>
          <w:noProof/>
        </w:rPr>
        <w:drawing>
          <wp:anchor distT="0" distB="0" distL="0" distR="0" simplePos="0" relativeHeight="1048" behindDoc="0" locked="0" layoutInCell="1" allowOverlap="1" wp14:anchorId="3349AEB4" wp14:editId="2CC00F13">
            <wp:simplePos x="0" y="0"/>
            <wp:positionH relativeFrom="page">
              <wp:posOffset>4536821</wp:posOffset>
            </wp:positionH>
            <wp:positionV relativeFrom="paragraph">
              <wp:posOffset>2403</wp:posOffset>
            </wp:positionV>
            <wp:extent cx="2028825" cy="20288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28825" cy="2028824"/>
                    </a:xfrm>
                    <a:prstGeom prst="rect">
                      <a:avLst/>
                    </a:prstGeom>
                  </pic:spPr>
                </pic:pic>
              </a:graphicData>
            </a:graphic>
          </wp:anchor>
        </w:drawing>
      </w:r>
      <w:r>
        <w:rPr>
          <w:b/>
          <w:color w:val="006699"/>
          <w:sz w:val="24"/>
        </w:rPr>
        <w:t>Three independent areas of best knowledge and best practice form the structure of the HET model.</w:t>
      </w:r>
    </w:p>
    <w:p w14:paraId="652A113D" w14:textId="77777777" w:rsidR="00044F30" w:rsidRDefault="00E76683">
      <w:pPr>
        <w:spacing w:before="50"/>
        <w:ind w:left="1010" w:right="241"/>
        <w:rPr>
          <w:b/>
          <w:sz w:val="20"/>
        </w:rPr>
      </w:pPr>
      <w:r>
        <w:rPr>
          <w:b/>
          <w:sz w:val="20"/>
        </w:rPr>
        <w:t>Growing Responsible Citizens</w:t>
      </w:r>
    </w:p>
    <w:p w14:paraId="19E43AD0" w14:textId="77777777" w:rsidR="00044F30" w:rsidRDefault="00044F30">
      <w:pPr>
        <w:pStyle w:val="BodyText"/>
        <w:spacing w:before="8"/>
        <w:rPr>
          <w:b/>
        </w:rPr>
      </w:pPr>
    </w:p>
    <w:p w14:paraId="63B0F562" w14:textId="77777777" w:rsidR="00044F30" w:rsidRDefault="00E76683">
      <w:pPr>
        <w:pStyle w:val="ListParagraph"/>
        <w:numPr>
          <w:ilvl w:val="0"/>
          <w:numId w:val="10"/>
        </w:numPr>
        <w:tabs>
          <w:tab w:val="left" w:pos="352"/>
        </w:tabs>
        <w:spacing w:line="242" w:lineRule="auto"/>
        <w:ind w:right="5466" w:firstLine="0"/>
        <w:rPr>
          <w:sz w:val="20"/>
        </w:rPr>
      </w:pPr>
      <w:r>
        <w:rPr>
          <w:sz w:val="20"/>
        </w:rPr>
        <w:t>Research on the biology of learning has given</w:t>
      </w:r>
      <w:r>
        <w:rPr>
          <w:spacing w:val="-15"/>
          <w:sz w:val="20"/>
        </w:rPr>
        <w:t xml:space="preserve"> </w:t>
      </w:r>
      <w:r>
        <w:rPr>
          <w:sz w:val="20"/>
        </w:rPr>
        <w:t>us a window on learning never before realized in the history of</w:t>
      </w:r>
      <w:r>
        <w:rPr>
          <w:spacing w:val="-14"/>
          <w:sz w:val="20"/>
        </w:rPr>
        <w:t xml:space="preserve"> </w:t>
      </w:r>
      <w:r>
        <w:rPr>
          <w:sz w:val="20"/>
        </w:rPr>
        <w:t>civilization.</w:t>
      </w:r>
    </w:p>
    <w:p w14:paraId="16C296CE" w14:textId="77777777" w:rsidR="00044F30" w:rsidRDefault="00E76683">
      <w:pPr>
        <w:pStyle w:val="ListParagraph"/>
        <w:numPr>
          <w:ilvl w:val="1"/>
          <w:numId w:val="10"/>
        </w:numPr>
        <w:tabs>
          <w:tab w:val="left" w:pos="866"/>
        </w:tabs>
        <w:spacing w:before="2" w:line="242" w:lineRule="auto"/>
        <w:ind w:right="5973"/>
        <w:rPr>
          <w:sz w:val="20"/>
        </w:rPr>
      </w:pPr>
      <w:r>
        <w:rPr>
          <w:sz w:val="20"/>
        </w:rPr>
        <w:t>Translate the biology of learning</w:t>
      </w:r>
      <w:r>
        <w:rPr>
          <w:spacing w:val="-17"/>
          <w:sz w:val="20"/>
        </w:rPr>
        <w:t xml:space="preserve"> </w:t>
      </w:r>
      <w:r>
        <w:rPr>
          <w:sz w:val="20"/>
        </w:rPr>
        <w:t>into practical</w:t>
      </w:r>
      <w:r>
        <w:rPr>
          <w:spacing w:val="-9"/>
          <w:sz w:val="20"/>
        </w:rPr>
        <w:t xml:space="preserve"> </w:t>
      </w:r>
      <w:r>
        <w:rPr>
          <w:sz w:val="20"/>
        </w:rPr>
        <w:t>application</w:t>
      </w:r>
    </w:p>
    <w:p w14:paraId="42202D62" w14:textId="77777777" w:rsidR="00044F30" w:rsidRDefault="00E76683">
      <w:pPr>
        <w:pStyle w:val="ListParagraph"/>
        <w:numPr>
          <w:ilvl w:val="1"/>
          <w:numId w:val="10"/>
        </w:numPr>
        <w:tabs>
          <w:tab w:val="left" w:pos="866"/>
        </w:tabs>
        <w:spacing w:before="2" w:line="242" w:lineRule="auto"/>
        <w:ind w:right="5482"/>
        <w:rPr>
          <w:sz w:val="20"/>
        </w:rPr>
      </w:pPr>
      <w:r>
        <w:rPr>
          <w:sz w:val="20"/>
        </w:rPr>
        <w:t>Implement the nine</w:t>
      </w:r>
      <w:r>
        <w:rPr>
          <w:spacing w:val="-13"/>
          <w:sz w:val="20"/>
        </w:rPr>
        <w:t xml:space="preserve"> </w:t>
      </w:r>
      <w:proofErr w:type="spellStart"/>
      <w:r>
        <w:rPr>
          <w:sz w:val="20"/>
        </w:rPr>
        <w:t>bodybrain</w:t>
      </w:r>
      <w:proofErr w:type="spellEnd"/>
      <w:r>
        <w:rPr>
          <w:sz w:val="20"/>
        </w:rPr>
        <w:t>-compatible elements</w:t>
      </w:r>
    </w:p>
    <w:p w14:paraId="6779EC8E" w14:textId="77777777" w:rsidR="00044F30" w:rsidRDefault="00E2094F">
      <w:pPr>
        <w:pStyle w:val="ListParagraph"/>
        <w:numPr>
          <w:ilvl w:val="0"/>
          <w:numId w:val="10"/>
        </w:numPr>
        <w:tabs>
          <w:tab w:val="left" w:pos="352"/>
        </w:tabs>
        <w:spacing w:before="2" w:line="242" w:lineRule="auto"/>
        <w:ind w:right="5647" w:firstLine="0"/>
        <w:rPr>
          <w:sz w:val="20"/>
        </w:rPr>
      </w:pPr>
      <w:r>
        <w:pict w14:anchorId="5F0F2404">
          <v:shapetype id="_x0000_t202" coordsize="21600,21600" o:spt="202" path="m0,0l0,21600,21600,21600,21600,0xe">
            <v:stroke joinstyle="miter"/>
            <v:path gradientshapeok="t" o:connecttype="rect"/>
          </v:shapetype>
          <v:shape id="_x0000_s1092" type="#_x0000_t202" style="position:absolute;left:0;text-align:left;margin-left:307.9pt;margin-top:12.05pt;width:258.4pt;height:287.55pt;z-index:112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68"/>
                  </w:tblGrid>
                  <w:tr w:rsidR="002B6DB2" w14:paraId="686A4D95" w14:textId="77777777">
                    <w:trPr>
                      <w:trHeight w:hRule="exact" w:val="1131"/>
                    </w:trPr>
                    <w:tc>
                      <w:tcPr>
                        <w:tcW w:w="5168" w:type="dxa"/>
                      </w:tcPr>
                      <w:p w14:paraId="324F5DCD" w14:textId="77777777" w:rsidR="002B6DB2" w:rsidRDefault="002B6DB2">
                        <w:pPr>
                          <w:pStyle w:val="TableParagraph"/>
                          <w:spacing w:line="212" w:lineRule="exact"/>
                          <w:ind w:right="0"/>
                          <w:rPr>
                            <w:sz w:val="20"/>
                          </w:rPr>
                        </w:pPr>
                        <w:r>
                          <w:rPr>
                            <w:sz w:val="20"/>
                          </w:rPr>
                          <w:t xml:space="preserve">The HET model begins with an understanding of </w:t>
                        </w:r>
                        <w:hyperlink r:id="rId7">
                          <w:r>
                            <w:rPr>
                              <w:color w:val="0000FF"/>
                              <w:sz w:val="20"/>
                            </w:rPr>
                            <w:t>Five</w:t>
                          </w:r>
                        </w:hyperlink>
                      </w:p>
                      <w:p w14:paraId="29CE3F97" w14:textId="77777777" w:rsidR="002B6DB2" w:rsidRDefault="00E2094F">
                        <w:pPr>
                          <w:pStyle w:val="TableParagraph"/>
                          <w:spacing w:before="5" w:line="242" w:lineRule="auto"/>
                          <w:ind w:right="0"/>
                          <w:rPr>
                            <w:sz w:val="20"/>
                          </w:rPr>
                        </w:pPr>
                        <w:hyperlink r:id="rId8">
                          <w:r w:rsidR="002B6DB2">
                            <w:rPr>
                              <w:color w:val="0000FF"/>
                              <w:sz w:val="20"/>
                            </w:rPr>
                            <w:t>Learning Principles</w:t>
                          </w:r>
                        </w:hyperlink>
                        <w:r w:rsidR="002B6DB2">
                          <w:rPr>
                            <w:color w:val="0000FF"/>
                            <w:sz w:val="20"/>
                          </w:rPr>
                          <w:t xml:space="preserve"> </w:t>
                        </w:r>
                        <w:r w:rsidR="002B6DB2">
                          <w:rPr>
                            <w:sz w:val="20"/>
                          </w:rPr>
                          <w:t xml:space="preserve">derived from the neuroscience of </w:t>
                        </w:r>
                        <w:proofErr w:type="spellStart"/>
                        <w:r w:rsidR="002B6DB2">
                          <w:rPr>
                            <w:sz w:val="20"/>
                          </w:rPr>
                          <w:t>bodybrain</w:t>
                        </w:r>
                        <w:proofErr w:type="spellEnd"/>
                        <w:r w:rsidR="002B6DB2">
                          <w:rPr>
                            <w:sz w:val="20"/>
                          </w:rPr>
                          <w:t xml:space="preserve"> research and is implemented through instructional strategies:</w:t>
                        </w:r>
                      </w:p>
                    </w:tc>
                  </w:tr>
                  <w:tr w:rsidR="002B6DB2" w14:paraId="1D2F9924" w14:textId="77777777">
                    <w:trPr>
                      <w:trHeight w:hRule="exact" w:val="405"/>
                    </w:trPr>
                    <w:tc>
                      <w:tcPr>
                        <w:tcW w:w="5168" w:type="dxa"/>
                      </w:tcPr>
                      <w:p w14:paraId="512F4324" w14:textId="77777777" w:rsidR="002B6DB2" w:rsidRDefault="002B6DB2">
                        <w:pPr>
                          <w:pStyle w:val="TableParagraph"/>
                          <w:spacing w:before="72"/>
                          <w:ind w:left="641" w:right="0"/>
                          <w:rPr>
                            <w:sz w:val="18"/>
                          </w:rPr>
                        </w:pPr>
                        <w:r>
                          <w:rPr>
                            <w:color w:val="660000"/>
                            <w:sz w:val="18"/>
                          </w:rPr>
                          <w:t>Intelligence is a function of experience</w:t>
                        </w:r>
                      </w:p>
                    </w:tc>
                  </w:tr>
                  <w:tr w:rsidR="002B6DB2" w14:paraId="71636D6B" w14:textId="77777777">
                    <w:trPr>
                      <w:trHeight w:hRule="exact" w:val="1453"/>
                    </w:trPr>
                    <w:tc>
                      <w:tcPr>
                        <w:tcW w:w="5168" w:type="dxa"/>
                      </w:tcPr>
                      <w:p w14:paraId="4612C47B" w14:textId="77777777" w:rsidR="002B6DB2" w:rsidRDefault="002B6DB2">
                        <w:pPr>
                          <w:pStyle w:val="TableParagraph"/>
                          <w:spacing w:before="56"/>
                          <w:ind w:left="641" w:right="306"/>
                          <w:rPr>
                            <w:sz w:val="18"/>
                          </w:rPr>
                        </w:pPr>
                        <w:r>
                          <w:rPr>
                            <w:color w:val="660000"/>
                            <w:sz w:val="18"/>
                          </w:rPr>
                          <w:t>Learning is an inseparable partnership between brain and body</w:t>
                        </w:r>
                      </w:p>
                      <w:p w14:paraId="59088AAF" w14:textId="77777777" w:rsidR="002B6DB2" w:rsidRDefault="002B6DB2">
                        <w:pPr>
                          <w:pStyle w:val="TableParagraph"/>
                          <w:numPr>
                            <w:ilvl w:val="0"/>
                            <w:numId w:val="9"/>
                          </w:numPr>
                          <w:tabs>
                            <w:tab w:val="left" w:pos="1362"/>
                          </w:tabs>
                          <w:spacing w:before="3" w:line="244" w:lineRule="auto"/>
                          <w:ind w:right="484"/>
                          <w:rPr>
                            <w:sz w:val="20"/>
                          </w:rPr>
                        </w:pPr>
                        <w:r>
                          <w:rPr>
                            <w:sz w:val="20"/>
                          </w:rPr>
                          <w:t>Emotion is the gatekeeper to</w:t>
                        </w:r>
                        <w:r>
                          <w:rPr>
                            <w:spacing w:val="-15"/>
                            <w:sz w:val="20"/>
                          </w:rPr>
                          <w:t xml:space="preserve"> </w:t>
                        </w:r>
                        <w:r>
                          <w:rPr>
                            <w:sz w:val="20"/>
                          </w:rPr>
                          <w:t>learning and</w:t>
                        </w:r>
                        <w:r>
                          <w:rPr>
                            <w:spacing w:val="-8"/>
                            <w:sz w:val="20"/>
                          </w:rPr>
                          <w:t xml:space="preserve"> </w:t>
                        </w:r>
                        <w:r>
                          <w:rPr>
                            <w:sz w:val="20"/>
                          </w:rPr>
                          <w:t>performance</w:t>
                        </w:r>
                      </w:p>
                      <w:p w14:paraId="37BD39E9" w14:textId="77777777" w:rsidR="002B6DB2" w:rsidRDefault="002B6DB2">
                        <w:pPr>
                          <w:pStyle w:val="TableParagraph"/>
                          <w:numPr>
                            <w:ilvl w:val="0"/>
                            <w:numId w:val="9"/>
                          </w:numPr>
                          <w:tabs>
                            <w:tab w:val="left" w:pos="1362"/>
                          </w:tabs>
                          <w:spacing w:line="263" w:lineRule="exact"/>
                          <w:ind w:right="0"/>
                          <w:rPr>
                            <w:sz w:val="20"/>
                          </w:rPr>
                        </w:pPr>
                        <w:r>
                          <w:rPr>
                            <w:sz w:val="20"/>
                          </w:rPr>
                          <w:t>Movement enhances</w:t>
                        </w:r>
                        <w:r>
                          <w:rPr>
                            <w:spacing w:val="-9"/>
                            <w:sz w:val="20"/>
                          </w:rPr>
                          <w:t xml:space="preserve"> </w:t>
                        </w:r>
                        <w:r>
                          <w:rPr>
                            <w:sz w:val="20"/>
                          </w:rPr>
                          <w:t>learning</w:t>
                        </w:r>
                      </w:p>
                    </w:tc>
                  </w:tr>
                  <w:tr w:rsidR="002B6DB2" w14:paraId="02DAE2EA" w14:textId="77777777">
                    <w:trPr>
                      <w:trHeight w:hRule="exact" w:val="692"/>
                    </w:trPr>
                    <w:tc>
                      <w:tcPr>
                        <w:tcW w:w="5168" w:type="dxa"/>
                      </w:tcPr>
                      <w:p w14:paraId="0E69908B" w14:textId="77777777" w:rsidR="002B6DB2" w:rsidRDefault="002B6DB2">
                        <w:pPr>
                          <w:pStyle w:val="TableParagraph"/>
                          <w:spacing w:before="72" w:line="271" w:lineRule="auto"/>
                          <w:ind w:left="641" w:right="715"/>
                          <w:rPr>
                            <w:sz w:val="18"/>
                          </w:rPr>
                        </w:pPr>
                        <w:r>
                          <w:rPr>
                            <w:color w:val="660000"/>
                            <w:sz w:val="18"/>
                          </w:rPr>
                          <w:t>There are multiple intelligences (ways of solving problems and/or producing products)</w:t>
                        </w:r>
                      </w:p>
                    </w:tc>
                  </w:tr>
                  <w:tr w:rsidR="002B6DB2" w14:paraId="4591E74C" w14:textId="77777777">
                    <w:trPr>
                      <w:trHeight w:hRule="exact" w:val="1769"/>
                    </w:trPr>
                    <w:tc>
                      <w:tcPr>
                        <w:tcW w:w="5168" w:type="dxa"/>
                      </w:tcPr>
                      <w:p w14:paraId="223FEA40" w14:textId="77777777" w:rsidR="002B6DB2" w:rsidRDefault="002B6DB2">
                        <w:pPr>
                          <w:pStyle w:val="TableParagraph"/>
                          <w:spacing w:before="41"/>
                          <w:ind w:left="221" w:right="0"/>
                          <w:rPr>
                            <w:sz w:val="18"/>
                          </w:rPr>
                        </w:pPr>
                        <w:r>
                          <w:rPr>
                            <w:noProof/>
                            <w:position w:val="-4"/>
                          </w:rPr>
                          <w:drawing>
                            <wp:inline distT="0" distB="0" distL="0" distR="0" wp14:anchorId="6C095300" wp14:editId="3CC2136C">
                              <wp:extent cx="171450" cy="1714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color w:val="660000"/>
                            <w:sz w:val="18"/>
                          </w:rPr>
                          <w:t>Learning is a two-step</w:t>
                        </w:r>
                        <w:r>
                          <w:rPr>
                            <w:color w:val="660000"/>
                            <w:spacing w:val="-11"/>
                            <w:sz w:val="18"/>
                          </w:rPr>
                          <w:t xml:space="preserve"> </w:t>
                        </w:r>
                        <w:r>
                          <w:rPr>
                            <w:color w:val="660000"/>
                            <w:sz w:val="18"/>
                          </w:rPr>
                          <w:t>process:</w:t>
                        </w:r>
                      </w:p>
                      <w:p w14:paraId="090A586C" w14:textId="77777777" w:rsidR="002B6DB2" w:rsidRDefault="002B6DB2">
                        <w:pPr>
                          <w:pStyle w:val="TableParagraph"/>
                          <w:numPr>
                            <w:ilvl w:val="0"/>
                            <w:numId w:val="8"/>
                          </w:numPr>
                          <w:tabs>
                            <w:tab w:val="left" w:pos="1362"/>
                          </w:tabs>
                          <w:spacing w:before="3"/>
                          <w:ind w:right="0"/>
                          <w:rPr>
                            <w:sz w:val="20"/>
                          </w:rPr>
                        </w:pPr>
                        <w:r>
                          <w:rPr>
                            <w:sz w:val="20"/>
                          </w:rPr>
                          <w:t>Step one: Making meaning</w:t>
                        </w:r>
                        <w:r>
                          <w:rPr>
                            <w:spacing w:val="-17"/>
                            <w:sz w:val="20"/>
                          </w:rPr>
                          <w:t xml:space="preserve"> </w:t>
                        </w:r>
                        <w:r>
                          <w:rPr>
                            <w:sz w:val="20"/>
                          </w:rPr>
                          <w:t>through</w:t>
                        </w:r>
                      </w:p>
                      <w:p w14:paraId="6CEED011" w14:textId="77777777" w:rsidR="002B6DB2" w:rsidRDefault="002B6DB2">
                        <w:pPr>
                          <w:pStyle w:val="TableParagraph"/>
                          <w:spacing w:before="5"/>
                          <w:ind w:left="1361" w:right="0"/>
                          <w:rPr>
                            <w:sz w:val="20"/>
                          </w:rPr>
                        </w:pPr>
                        <w:r>
                          <w:rPr>
                            <w:b/>
                            <w:sz w:val="20"/>
                          </w:rPr>
                          <w:t xml:space="preserve">Pattern-Seeking </w:t>
                        </w:r>
                        <w:r>
                          <w:rPr>
                            <w:sz w:val="20"/>
                          </w:rPr>
                          <w:t>(input)</w:t>
                        </w:r>
                      </w:p>
                      <w:p w14:paraId="20B11C28" w14:textId="77777777" w:rsidR="002B6DB2" w:rsidRDefault="002B6DB2">
                        <w:pPr>
                          <w:pStyle w:val="TableParagraph"/>
                          <w:numPr>
                            <w:ilvl w:val="0"/>
                            <w:numId w:val="8"/>
                          </w:numPr>
                          <w:tabs>
                            <w:tab w:val="left" w:pos="1362"/>
                          </w:tabs>
                          <w:spacing w:before="3" w:line="242" w:lineRule="auto"/>
                          <w:ind w:right="198"/>
                          <w:jc w:val="both"/>
                          <w:rPr>
                            <w:sz w:val="20"/>
                          </w:rPr>
                        </w:pPr>
                        <w:r>
                          <w:rPr>
                            <w:sz w:val="20"/>
                          </w:rPr>
                          <w:t xml:space="preserve">Step two: Developing a mental </w:t>
                        </w:r>
                        <w:r>
                          <w:rPr>
                            <w:b/>
                            <w:sz w:val="20"/>
                          </w:rPr>
                          <w:t xml:space="preserve">Program </w:t>
                        </w:r>
                        <w:r>
                          <w:rPr>
                            <w:sz w:val="20"/>
                          </w:rPr>
                          <w:t>for using what we understand and</w:t>
                        </w:r>
                        <w:r>
                          <w:rPr>
                            <w:spacing w:val="-13"/>
                            <w:sz w:val="20"/>
                          </w:rPr>
                          <w:t xml:space="preserve"> </w:t>
                        </w:r>
                        <w:r>
                          <w:rPr>
                            <w:sz w:val="20"/>
                          </w:rPr>
                          <w:t>wiring it into long-term memory</w:t>
                        </w:r>
                        <w:r>
                          <w:rPr>
                            <w:spacing w:val="-19"/>
                            <w:sz w:val="20"/>
                          </w:rPr>
                          <w:t xml:space="preserve"> </w:t>
                        </w:r>
                        <w:r>
                          <w:rPr>
                            <w:sz w:val="20"/>
                          </w:rPr>
                          <w:t>(output)</w:t>
                        </w:r>
                      </w:p>
                    </w:tc>
                  </w:tr>
                  <w:tr w:rsidR="002B6DB2" w14:paraId="3DDCA0E3" w14:textId="77777777">
                    <w:trPr>
                      <w:trHeight w:hRule="exact" w:val="301"/>
                    </w:trPr>
                    <w:tc>
                      <w:tcPr>
                        <w:tcW w:w="5168" w:type="dxa"/>
                      </w:tcPr>
                      <w:p w14:paraId="0963345E" w14:textId="77777777" w:rsidR="002B6DB2" w:rsidRDefault="002B6DB2">
                        <w:pPr>
                          <w:pStyle w:val="TableParagraph"/>
                          <w:spacing w:before="72"/>
                          <w:ind w:left="641" w:right="0"/>
                          <w:rPr>
                            <w:sz w:val="18"/>
                          </w:rPr>
                        </w:pPr>
                        <w:r>
                          <w:rPr>
                            <w:color w:val="660000"/>
                            <w:sz w:val="18"/>
                          </w:rPr>
                          <w:t>Personality impacts learning and performance</w:t>
                        </w:r>
                      </w:p>
                    </w:tc>
                  </w:tr>
                </w:tbl>
                <w:p w14:paraId="5414FAC8" w14:textId="77777777" w:rsidR="002B6DB2" w:rsidRDefault="002B6DB2">
                  <w:pPr>
                    <w:pStyle w:val="BodyText"/>
                  </w:pPr>
                </w:p>
              </w:txbxContent>
            </v:textbox>
            <w10:wrap anchorx="page"/>
          </v:shape>
        </w:pict>
      </w:r>
      <w:r w:rsidR="00E76683">
        <w:rPr>
          <w:sz w:val="20"/>
        </w:rPr>
        <w:t>Teaching strategies that align with the way the human brain learns have the greatest</w:t>
      </w:r>
      <w:r w:rsidR="00E76683">
        <w:rPr>
          <w:spacing w:val="-14"/>
          <w:sz w:val="20"/>
        </w:rPr>
        <w:t xml:space="preserve"> </w:t>
      </w:r>
      <w:r w:rsidR="00E76683">
        <w:rPr>
          <w:sz w:val="20"/>
        </w:rPr>
        <w:t>impact.</w:t>
      </w:r>
    </w:p>
    <w:p w14:paraId="4B74E943" w14:textId="77777777" w:rsidR="00044F30" w:rsidRDefault="00E76683">
      <w:pPr>
        <w:pStyle w:val="ListParagraph"/>
        <w:numPr>
          <w:ilvl w:val="1"/>
          <w:numId w:val="10"/>
        </w:numPr>
        <w:tabs>
          <w:tab w:val="left" w:pos="866"/>
        </w:tabs>
        <w:spacing w:before="2" w:line="242" w:lineRule="auto"/>
        <w:ind w:right="5604"/>
        <w:rPr>
          <w:sz w:val="20"/>
        </w:rPr>
      </w:pPr>
      <w:r>
        <w:rPr>
          <w:sz w:val="20"/>
        </w:rPr>
        <w:t>Design the physical classroom to</w:t>
      </w:r>
      <w:r>
        <w:rPr>
          <w:spacing w:val="-21"/>
          <w:sz w:val="20"/>
        </w:rPr>
        <w:t xml:space="preserve"> </w:t>
      </w:r>
      <w:r>
        <w:rPr>
          <w:sz w:val="20"/>
        </w:rPr>
        <w:t>support long-term</w:t>
      </w:r>
      <w:r>
        <w:rPr>
          <w:spacing w:val="-10"/>
          <w:sz w:val="20"/>
        </w:rPr>
        <w:t xml:space="preserve"> </w:t>
      </w:r>
      <w:r>
        <w:rPr>
          <w:sz w:val="20"/>
        </w:rPr>
        <w:t>learning</w:t>
      </w:r>
    </w:p>
    <w:p w14:paraId="5F259BD6" w14:textId="77777777" w:rsidR="00044F30" w:rsidRDefault="00E76683">
      <w:pPr>
        <w:pStyle w:val="ListParagraph"/>
        <w:numPr>
          <w:ilvl w:val="1"/>
          <w:numId w:val="10"/>
        </w:numPr>
        <w:tabs>
          <w:tab w:val="left" w:pos="866"/>
        </w:tabs>
        <w:spacing w:before="2"/>
        <w:rPr>
          <w:sz w:val="20"/>
        </w:rPr>
      </w:pPr>
      <w:r>
        <w:rPr>
          <w:sz w:val="20"/>
        </w:rPr>
        <w:t>Create workable teams of</w:t>
      </w:r>
      <w:r>
        <w:rPr>
          <w:spacing w:val="-14"/>
          <w:sz w:val="20"/>
        </w:rPr>
        <w:t xml:space="preserve"> </w:t>
      </w:r>
      <w:r>
        <w:rPr>
          <w:sz w:val="20"/>
        </w:rPr>
        <w:t>students</w:t>
      </w:r>
    </w:p>
    <w:p w14:paraId="40D83B2E" w14:textId="77777777" w:rsidR="00044F30" w:rsidRDefault="00E76683">
      <w:pPr>
        <w:pStyle w:val="ListParagraph"/>
        <w:numPr>
          <w:ilvl w:val="1"/>
          <w:numId w:val="10"/>
        </w:numPr>
        <w:tabs>
          <w:tab w:val="left" w:pos="866"/>
          <w:tab w:val="left" w:pos="5039"/>
        </w:tabs>
        <w:spacing w:before="1" w:line="272" w:lineRule="exact"/>
        <w:ind w:right="4788"/>
        <w:rPr>
          <w:sz w:val="20"/>
        </w:rPr>
      </w:pPr>
      <w:r>
        <w:rPr>
          <w:sz w:val="20"/>
        </w:rPr>
        <w:t>Develop classroom management</w:t>
      </w:r>
      <w:r>
        <w:rPr>
          <w:spacing w:val="-16"/>
          <w:sz w:val="20"/>
        </w:rPr>
        <w:t xml:space="preserve"> </w:t>
      </w:r>
      <w:r>
        <w:rPr>
          <w:sz w:val="20"/>
        </w:rPr>
        <w:t>that</w:t>
      </w:r>
      <w:r>
        <w:rPr>
          <w:spacing w:val="-6"/>
          <w:sz w:val="20"/>
        </w:rPr>
        <w:t xml:space="preserve"> </w:t>
      </w:r>
      <w:r>
        <w:rPr>
          <w:sz w:val="20"/>
        </w:rPr>
        <w:t>uses</w:t>
      </w:r>
      <w:r>
        <w:rPr>
          <w:sz w:val="20"/>
        </w:rPr>
        <w:tab/>
      </w:r>
      <w:r>
        <w:rPr>
          <w:noProof/>
          <w:position w:val="-11"/>
          <w:sz w:val="20"/>
        </w:rPr>
        <w:drawing>
          <wp:inline distT="0" distB="0" distL="0" distR="0" wp14:anchorId="62E59EAB" wp14:editId="1E04F192">
            <wp:extent cx="171450" cy="17145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71450" cy="171450"/>
                    </a:xfrm>
                    <a:prstGeom prst="rect">
                      <a:avLst/>
                    </a:prstGeom>
                  </pic:spPr>
                </pic:pic>
              </a:graphicData>
            </a:graphic>
          </wp:inline>
        </w:drawing>
      </w:r>
      <w:r>
        <w:rPr>
          <w:rFonts w:ascii="Times New Roman"/>
          <w:position w:val="-11"/>
          <w:sz w:val="20"/>
        </w:rPr>
        <w:t xml:space="preserve"> </w:t>
      </w:r>
      <w:r>
        <w:rPr>
          <w:sz w:val="20"/>
        </w:rPr>
        <w:t>agreements, procedures,</w:t>
      </w:r>
      <w:r>
        <w:rPr>
          <w:spacing w:val="-14"/>
          <w:sz w:val="20"/>
        </w:rPr>
        <w:t xml:space="preserve"> </w:t>
      </w:r>
      <w:r>
        <w:rPr>
          <w:sz w:val="20"/>
        </w:rPr>
        <w:t>Lifelong</w:t>
      </w:r>
    </w:p>
    <w:p w14:paraId="426336C4" w14:textId="77777777" w:rsidR="00044F30" w:rsidRDefault="00E76683">
      <w:pPr>
        <w:pStyle w:val="BodyText"/>
        <w:tabs>
          <w:tab w:val="left" w:pos="5039"/>
        </w:tabs>
        <w:spacing w:line="265" w:lineRule="exact"/>
        <w:ind w:left="866" w:right="241"/>
      </w:pPr>
      <w:r>
        <w:t>Guidelines</w:t>
      </w:r>
      <w:r>
        <w:rPr>
          <w:spacing w:val="-5"/>
        </w:rPr>
        <w:t xml:space="preserve"> </w:t>
      </w:r>
      <w:r>
        <w:t>and</w:t>
      </w:r>
      <w:r>
        <w:rPr>
          <w:spacing w:val="-5"/>
        </w:rPr>
        <w:t xml:space="preserve"> </w:t>
      </w:r>
      <w:r>
        <w:t>LIFESKILLS</w:t>
      </w:r>
      <w:r>
        <w:tab/>
      </w:r>
      <w:r>
        <w:rPr>
          <w:noProof/>
        </w:rPr>
        <w:drawing>
          <wp:inline distT="0" distB="0" distL="0" distR="0" wp14:anchorId="3EB433A6" wp14:editId="222E3755">
            <wp:extent cx="171450" cy="17145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71450" cy="171450"/>
                    </a:xfrm>
                    <a:prstGeom prst="rect">
                      <a:avLst/>
                    </a:prstGeom>
                  </pic:spPr>
                </pic:pic>
              </a:graphicData>
            </a:graphic>
          </wp:inline>
        </w:drawing>
      </w:r>
    </w:p>
    <w:p w14:paraId="7338DBFC" w14:textId="77777777" w:rsidR="00044F30" w:rsidRDefault="00E76683">
      <w:pPr>
        <w:pStyle w:val="ListParagraph"/>
        <w:numPr>
          <w:ilvl w:val="0"/>
          <w:numId w:val="10"/>
        </w:numPr>
        <w:tabs>
          <w:tab w:val="left" w:pos="352"/>
        </w:tabs>
        <w:spacing w:before="5" w:line="242" w:lineRule="auto"/>
        <w:ind w:right="5563" w:firstLine="0"/>
        <w:rPr>
          <w:sz w:val="20"/>
        </w:rPr>
      </w:pPr>
      <w:r>
        <w:rPr>
          <w:sz w:val="20"/>
        </w:rPr>
        <w:t>Curriculum development by classroom</w:t>
      </w:r>
      <w:r>
        <w:rPr>
          <w:spacing w:val="-22"/>
          <w:sz w:val="20"/>
        </w:rPr>
        <w:t xml:space="preserve"> </w:t>
      </w:r>
      <w:r>
        <w:rPr>
          <w:sz w:val="20"/>
        </w:rPr>
        <w:t>teachers makes learning</w:t>
      </w:r>
      <w:r>
        <w:rPr>
          <w:spacing w:val="-10"/>
          <w:sz w:val="20"/>
        </w:rPr>
        <w:t xml:space="preserve"> </w:t>
      </w:r>
      <w:r>
        <w:rPr>
          <w:sz w:val="20"/>
        </w:rPr>
        <w:t>meaningful.</w:t>
      </w:r>
    </w:p>
    <w:p w14:paraId="675C4A21" w14:textId="77777777" w:rsidR="00044F30" w:rsidRDefault="00E76683">
      <w:pPr>
        <w:pStyle w:val="ListParagraph"/>
        <w:numPr>
          <w:ilvl w:val="1"/>
          <w:numId w:val="10"/>
        </w:numPr>
        <w:tabs>
          <w:tab w:val="left" w:pos="866"/>
        </w:tabs>
        <w:spacing w:before="2" w:line="242" w:lineRule="auto"/>
        <w:ind w:right="5777"/>
        <w:rPr>
          <w:sz w:val="20"/>
        </w:rPr>
      </w:pPr>
      <w:r>
        <w:rPr>
          <w:sz w:val="20"/>
        </w:rPr>
        <w:t>Anchor curriculum to a yearlong</w:t>
      </w:r>
      <w:r>
        <w:rPr>
          <w:spacing w:val="-16"/>
          <w:sz w:val="20"/>
        </w:rPr>
        <w:t xml:space="preserve"> </w:t>
      </w:r>
      <w:r>
        <w:rPr>
          <w:sz w:val="20"/>
        </w:rPr>
        <w:t>theme and</w:t>
      </w:r>
      <w:r>
        <w:rPr>
          <w:spacing w:val="-7"/>
          <w:sz w:val="20"/>
        </w:rPr>
        <w:t xml:space="preserve"> </w:t>
      </w:r>
      <w:r>
        <w:rPr>
          <w:sz w:val="20"/>
        </w:rPr>
        <w:t>rationale</w:t>
      </w:r>
    </w:p>
    <w:p w14:paraId="5A94D04B" w14:textId="77777777" w:rsidR="00044F30" w:rsidRDefault="00E76683">
      <w:pPr>
        <w:pStyle w:val="ListParagraph"/>
        <w:numPr>
          <w:ilvl w:val="1"/>
          <w:numId w:val="10"/>
        </w:numPr>
        <w:tabs>
          <w:tab w:val="left" w:pos="866"/>
          <w:tab w:val="left" w:pos="5039"/>
        </w:tabs>
        <w:spacing w:before="4" w:line="268" w:lineRule="exact"/>
        <w:ind w:right="4788"/>
        <w:rPr>
          <w:sz w:val="20"/>
        </w:rPr>
      </w:pPr>
      <w:r>
        <w:rPr>
          <w:sz w:val="20"/>
        </w:rPr>
        <w:t>Align district and state</w:t>
      </w:r>
      <w:r>
        <w:rPr>
          <w:spacing w:val="-12"/>
          <w:sz w:val="20"/>
        </w:rPr>
        <w:t xml:space="preserve"> </w:t>
      </w:r>
      <w:r>
        <w:rPr>
          <w:sz w:val="20"/>
        </w:rPr>
        <w:t>learning</w:t>
      </w:r>
      <w:r>
        <w:rPr>
          <w:spacing w:val="-3"/>
          <w:sz w:val="20"/>
        </w:rPr>
        <w:t xml:space="preserve"> </w:t>
      </w:r>
      <w:r>
        <w:rPr>
          <w:sz w:val="20"/>
        </w:rPr>
        <w:t>goals</w:t>
      </w:r>
      <w:r>
        <w:rPr>
          <w:sz w:val="20"/>
        </w:rPr>
        <w:tab/>
      </w:r>
      <w:r>
        <w:rPr>
          <w:noProof/>
          <w:position w:val="-7"/>
          <w:sz w:val="20"/>
        </w:rPr>
        <w:drawing>
          <wp:inline distT="0" distB="0" distL="0" distR="0" wp14:anchorId="620D6B0E" wp14:editId="37D0D440">
            <wp:extent cx="171450" cy="17145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71450" cy="171450"/>
                    </a:xfrm>
                    <a:prstGeom prst="rect">
                      <a:avLst/>
                    </a:prstGeom>
                  </pic:spPr>
                </pic:pic>
              </a:graphicData>
            </a:graphic>
          </wp:inline>
        </w:drawing>
      </w:r>
      <w:r>
        <w:rPr>
          <w:rFonts w:ascii="Times New Roman"/>
          <w:position w:val="-7"/>
          <w:sz w:val="20"/>
        </w:rPr>
        <w:t xml:space="preserve"> </w:t>
      </w:r>
      <w:r>
        <w:rPr>
          <w:sz w:val="20"/>
        </w:rPr>
        <w:t>within the</w:t>
      </w:r>
      <w:r>
        <w:rPr>
          <w:spacing w:val="-6"/>
          <w:sz w:val="20"/>
        </w:rPr>
        <w:t xml:space="preserve"> </w:t>
      </w:r>
      <w:r>
        <w:rPr>
          <w:sz w:val="20"/>
        </w:rPr>
        <w:t>theme</w:t>
      </w:r>
    </w:p>
    <w:p w14:paraId="1A07B433" w14:textId="77777777" w:rsidR="00044F30" w:rsidRDefault="00E76683">
      <w:pPr>
        <w:pStyle w:val="ListParagraph"/>
        <w:numPr>
          <w:ilvl w:val="1"/>
          <w:numId w:val="10"/>
        </w:numPr>
        <w:tabs>
          <w:tab w:val="left" w:pos="866"/>
        </w:tabs>
        <w:spacing w:before="1" w:line="242" w:lineRule="auto"/>
        <w:ind w:right="5692"/>
        <w:rPr>
          <w:sz w:val="20"/>
        </w:rPr>
      </w:pPr>
      <w:r>
        <w:rPr>
          <w:noProof/>
        </w:rPr>
        <w:drawing>
          <wp:anchor distT="0" distB="0" distL="0" distR="0" simplePos="0" relativeHeight="1096" behindDoc="0" locked="0" layoutInCell="1" allowOverlap="1" wp14:anchorId="616B5EC2" wp14:editId="6F1F2B90">
            <wp:simplePos x="0" y="0"/>
            <wp:positionH relativeFrom="page">
              <wp:posOffset>4051300</wp:posOffset>
            </wp:positionH>
            <wp:positionV relativeFrom="paragraph">
              <wp:posOffset>115328</wp:posOffset>
            </wp:positionV>
            <wp:extent cx="171450" cy="17145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71450" cy="171450"/>
                    </a:xfrm>
                    <a:prstGeom prst="rect">
                      <a:avLst/>
                    </a:prstGeom>
                  </pic:spPr>
                </pic:pic>
              </a:graphicData>
            </a:graphic>
          </wp:anchor>
        </w:drawing>
      </w:r>
      <w:r>
        <w:rPr>
          <w:sz w:val="20"/>
        </w:rPr>
        <w:t xml:space="preserve">Orchestrate </w:t>
      </w:r>
      <w:r>
        <w:rPr>
          <w:i/>
          <w:sz w:val="20"/>
        </w:rPr>
        <w:t xml:space="preserve">being there </w:t>
      </w:r>
      <w:r>
        <w:rPr>
          <w:sz w:val="20"/>
        </w:rPr>
        <w:t>experiences</w:t>
      </w:r>
      <w:r>
        <w:rPr>
          <w:spacing w:val="-15"/>
          <w:sz w:val="20"/>
        </w:rPr>
        <w:t xml:space="preserve"> </w:t>
      </w:r>
      <w:r>
        <w:rPr>
          <w:sz w:val="20"/>
        </w:rPr>
        <w:t xml:space="preserve">tied to meaningful content </w:t>
      </w:r>
      <w:r>
        <w:rPr>
          <w:i/>
          <w:sz w:val="20"/>
        </w:rPr>
        <w:t>being</w:t>
      </w:r>
      <w:r>
        <w:rPr>
          <w:i/>
          <w:spacing w:val="-14"/>
          <w:sz w:val="20"/>
        </w:rPr>
        <w:t xml:space="preserve"> </w:t>
      </w:r>
      <w:r>
        <w:rPr>
          <w:i/>
          <w:sz w:val="20"/>
        </w:rPr>
        <w:t>there</w:t>
      </w:r>
      <w:r>
        <w:rPr>
          <w:sz w:val="20"/>
        </w:rPr>
        <w:t>.</w:t>
      </w:r>
    </w:p>
    <w:p w14:paraId="3498D208" w14:textId="77777777" w:rsidR="00044F30" w:rsidRDefault="00E76683">
      <w:pPr>
        <w:pStyle w:val="ListParagraph"/>
        <w:numPr>
          <w:ilvl w:val="1"/>
          <w:numId w:val="10"/>
        </w:numPr>
        <w:tabs>
          <w:tab w:val="left" w:pos="866"/>
        </w:tabs>
        <w:spacing w:before="2"/>
        <w:rPr>
          <w:sz w:val="20"/>
        </w:rPr>
      </w:pPr>
      <w:r>
        <w:rPr>
          <w:sz w:val="20"/>
        </w:rPr>
        <w:t>Reach out to the</w:t>
      </w:r>
      <w:r>
        <w:rPr>
          <w:spacing w:val="-12"/>
          <w:sz w:val="20"/>
        </w:rPr>
        <w:t xml:space="preserve"> </w:t>
      </w:r>
      <w:r>
        <w:rPr>
          <w:sz w:val="20"/>
        </w:rPr>
        <w:t>community</w:t>
      </w:r>
    </w:p>
    <w:p w14:paraId="65BE5E03" w14:textId="77777777" w:rsidR="00044F30" w:rsidRDefault="00044F30">
      <w:pPr>
        <w:pStyle w:val="BodyText"/>
        <w:spacing w:before="9"/>
        <w:rPr>
          <w:sz w:val="21"/>
        </w:rPr>
      </w:pPr>
    </w:p>
    <w:p w14:paraId="53298283" w14:textId="77777777" w:rsidR="00044F30" w:rsidRDefault="00044F30">
      <w:pPr>
        <w:rPr>
          <w:sz w:val="21"/>
        </w:rPr>
        <w:sectPr w:rsidR="00044F30">
          <w:pgSz w:w="12240" w:h="15840"/>
          <w:pgMar w:top="1040" w:right="800" w:bottom="280" w:left="1340" w:header="720" w:footer="720" w:gutter="0"/>
          <w:cols w:space="720"/>
        </w:sectPr>
      </w:pPr>
    </w:p>
    <w:p w14:paraId="7A80CB3B" w14:textId="77777777" w:rsidR="00044F30" w:rsidRDefault="00E76683">
      <w:pPr>
        <w:pStyle w:val="BodyText"/>
        <w:spacing w:before="46" w:line="242" w:lineRule="auto"/>
        <w:ind w:left="146"/>
      </w:pPr>
      <w:r>
        <w:rPr>
          <w:noProof/>
        </w:rPr>
        <w:lastRenderedPageBreak/>
        <w:drawing>
          <wp:anchor distT="0" distB="0" distL="0" distR="0" simplePos="0" relativeHeight="268418399" behindDoc="1" locked="0" layoutInCell="1" allowOverlap="1" wp14:anchorId="19D73384" wp14:editId="6FE020B3">
            <wp:simplePos x="0" y="0"/>
            <wp:positionH relativeFrom="page">
              <wp:posOffset>942975</wp:posOffset>
            </wp:positionH>
            <wp:positionV relativeFrom="paragraph">
              <wp:posOffset>1054493</wp:posOffset>
            </wp:positionV>
            <wp:extent cx="171450" cy="51435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171450" cy="514350"/>
                    </a:xfrm>
                    <a:prstGeom prst="rect">
                      <a:avLst/>
                    </a:prstGeom>
                  </pic:spPr>
                </pic:pic>
              </a:graphicData>
            </a:graphic>
          </wp:anchor>
        </w:drawing>
      </w:r>
      <w:r>
        <w:t xml:space="preserve">In addition to the Five Learning Principles, the </w:t>
      </w:r>
      <w:r>
        <w:rPr>
          <w:i/>
        </w:rPr>
        <w:t xml:space="preserve">Highly Effective Teaching </w:t>
      </w:r>
      <w:r>
        <w:t xml:space="preserve">(HET) Model provides </w:t>
      </w:r>
      <w:proofErr w:type="spellStart"/>
      <w:r>
        <w:t>Bodybrain</w:t>
      </w:r>
      <w:proofErr w:type="spellEnd"/>
      <w:r>
        <w:t>-Compatible Elements and Conceptual Curriculum embedded with state standards, as</w:t>
      </w:r>
      <w:r>
        <w:rPr>
          <w:spacing w:val="-22"/>
        </w:rPr>
        <w:t xml:space="preserve"> </w:t>
      </w:r>
      <w:r>
        <w:t>well as an effective means for creating a classroom culture with character</w:t>
      </w:r>
      <w:r>
        <w:rPr>
          <w:spacing w:val="-11"/>
        </w:rPr>
        <w:t xml:space="preserve"> </w:t>
      </w:r>
      <w:r>
        <w:t>education.</w:t>
      </w:r>
    </w:p>
    <w:p w14:paraId="3A018900" w14:textId="77777777" w:rsidR="00044F30" w:rsidRDefault="00E76683">
      <w:pPr>
        <w:spacing w:before="29" w:line="271" w:lineRule="auto"/>
        <w:ind w:left="474" w:right="1247"/>
        <w:jc w:val="both"/>
        <w:rPr>
          <w:sz w:val="18"/>
        </w:rPr>
      </w:pPr>
      <w:r>
        <w:rPr>
          <w:color w:val="C00000"/>
          <w:sz w:val="18"/>
        </w:rPr>
        <w:t xml:space="preserve">Ten </w:t>
      </w:r>
      <w:proofErr w:type="spellStart"/>
      <w:r>
        <w:rPr>
          <w:color w:val="C00000"/>
          <w:sz w:val="18"/>
        </w:rPr>
        <w:t>Bodybrain</w:t>
      </w:r>
      <w:proofErr w:type="spellEnd"/>
      <w:r>
        <w:rPr>
          <w:color w:val="C00000"/>
          <w:sz w:val="18"/>
        </w:rPr>
        <w:t xml:space="preserve">-Compatible </w:t>
      </w:r>
      <w:hyperlink r:id="rId11">
        <w:r>
          <w:rPr>
            <w:color w:val="C00000"/>
            <w:sz w:val="18"/>
          </w:rPr>
          <w:t>Elements</w:t>
        </w:r>
      </w:hyperlink>
      <w:r>
        <w:rPr>
          <w:color w:val="C00000"/>
          <w:sz w:val="18"/>
        </w:rPr>
        <w:t xml:space="preserve"> Five </w:t>
      </w:r>
      <w:hyperlink r:id="rId12">
        <w:r>
          <w:rPr>
            <w:color w:val="C00000"/>
            <w:sz w:val="18"/>
          </w:rPr>
          <w:t>Components</w:t>
        </w:r>
      </w:hyperlink>
      <w:r>
        <w:rPr>
          <w:color w:val="C00000"/>
          <w:sz w:val="18"/>
        </w:rPr>
        <w:t xml:space="preserve"> of HET Curriculum </w:t>
      </w:r>
      <w:hyperlink r:id="rId13">
        <w:r>
          <w:rPr>
            <w:color w:val="C00000"/>
            <w:sz w:val="18"/>
          </w:rPr>
          <w:t>Lifelong Guidelines</w:t>
        </w:r>
      </w:hyperlink>
      <w:r>
        <w:rPr>
          <w:color w:val="C00000"/>
          <w:sz w:val="18"/>
        </w:rPr>
        <w:t xml:space="preserve"> and </w:t>
      </w:r>
      <w:hyperlink r:id="rId14">
        <w:r>
          <w:rPr>
            <w:color w:val="C00000"/>
            <w:sz w:val="18"/>
          </w:rPr>
          <w:t>LIFESKILLS</w:t>
        </w:r>
      </w:hyperlink>
    </w:p>
    <w:p w14:paraId="67F1947F" w14:textId="77777777" w:rsidR="00044F30" w:rsidRDefault="00E76683">
      <w:pPr>
        <w:pStyle w:val="BodyText"/>
      </w:pPr>
      <w:r>
        <w:br w:type="column"/>
      </w:r>
    </w:p>
    <w:p w14:paraId="39DAC1A0" w14:textId="77777777" w:rsidR="00044F30" w:rsidRDefault="00044F30">
      <w:pPr>
        <w:pStyle w:val="BodyText"/>
      </w:pPr>
    </w:p>
    <w:p w14:paraId="1842E9C6" w14:textId="77777777" w:rsidR="00044F30" w:rsidRDefault="00E76683">
      <w:pPr>
        <w:pStyle w:val="BodyText"/>
        <w:spacing w:before="5"/>
        <w:rPr>
          <w:sz w:val="21"/>
        </w:rPr>
      </w:pPr>
      <w:r>
        <w:rPr>
          <w:noProof/>
        </w:rPr>
        <w:drawing>
          <wp:anchor distT="0" distB="0" distL="0" distR="0" simplePos="0" relativeHeight="268419423" behindDoc="0" locked="0" layoutInCell="1" allowOverlap="1" wp14:anchorId="04535364" wp14:editId="0BB2C739">
            <wp:simplePos x="0" y="0"/>
            <wp:positionH relativeFrom="page">
              <wp:posOffset>4051300</wp:posOffset>
            </wp:positionH>
            <wp:positionV relativeFrom="paragraph">
              <wp:posOffset>205903</wp:posOffset>
            </wp:positionV>
            <wp:extent cx="171450" cy="171450"/>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71450" cy="171450"/>
                    </a:xfrm>
                    <a:prstGeom prst="rect">
                      <a:avLst/>
                    </a:prstGeom>
                  </pic:spPr>
                </pic:pic>
              </a:graphicData>
            </a:graphic>
          </wp:anchor>
        </w:drawing>
      </w:r>
    </w:p>
    <w:p w14:paraId="5A0F11D1" w14:textId="77777777" w:rsidR="00044F30" w:rsidRDefault="00E76683">
      <w:pPr>
        <w:pStyle w:val="BodyText"/>
        <w:spacing w:before="91"/>
        <w:ind w:left="145" w:right="222"/>
      </w:pPr>
      <w:r>
        <w:t xml:space="preserve">For more information on concepts and functions from current brain research , check out the </w:t>
      </w:r>
      <w:hyperlink r:id="rId15">
        <w:r>
          <w:t>Explanation of</w:t>
        </w:r>
      </w:hyperlink>
      <w:r>
        <w:t xml:space="preserve"> </w:t>
      </w:r>
      <w:hyperlink r:id="rId16">
        <w:r>
          <w:t>HET Brain Functions</w:t>
        </w:r>
      </w:hyperlink>
      <w:r>
        <w:t xml:space="preserve"> provided by retired Associate Ann Ross.</w:t>
      </w:r>
    </w:p>
    <w:p w14:paraId="0F2B644F" w14:textId="77777777" w:rsidR="00044F30" w:rsidRDefault="00E76683">
      <w:pPr>
        <w:spacing w:before="31" w:line="186" w:lineRule="exact"/>
        <w:ind w:left="1947"/>
        <w:rPr>
          <w:sz w:val="14"/>
        </w:rPr>
      </w:pPr>
      <w:r>
        <w:rPr>
          <w:sz w:val="14"/>
        </w:rPr>
        <w:t>The HET Model information is copyright protected.</w:t>
      </w:r>
    </w:p>
    <w:p w14:paraId="0EB3D4F6" w14:textId="77777777" w:rsidR="00044F30" w:rsidRDefault="00E76683">
      <w:pPr>
        <w:spacing w:line="186" w:lineRule="exact"/>
        <w:ind w:left="798"/>
        <w:rPr>
          <w:sz w:val="14"/>
        </w:rPr>
      </w:pPr>
      <w:r>
        <w:rPr>
          <w:sz w:val="14"/>
        </w:rPr>
        <w:t xml:space="preserve">© Susan </w:t>
      </w:r>
      <w:proofErr w:type="spellStart"/>
      <w:r>
        <w:rPr>
          <w:sz w:val="14"/>
        </w:rPr>
        <w:t>Kovalik</w:t>
      </w:r>
      <w:proofErr w:type="spellEnd"/>
      <w:r>
        <w:rPr>
          <w:sz w:val="14"/>
        </w:rPr>
        <w:t>/The Center for Effective Learning. All rights reserved.</w:t>
      </w:r>
    </w:p>
    <w:p w14:paraId="23FDA5EE" w14:textId="77777777" w:rsidR="00044F30" w:rsidRDefault="00044F30">
      <w:pPr>
        <w:spacing w:line="186" w:lineRule="exact"/>
        <w:rPr>
          <w:sz w:val="14"/>
        </w:rPr>
        <w:sectPr w:rsidR="00044F30">
          <w:type w:val="continuous"/>
          <w:pgSz w:w="12240" w:h="15840"/>
          <w:pgMar w:top="1020" w:right="800" w:bottom="280" w:left="1340" w:header="720" w:footer="720" w:gutter="0"/>
          <w:cols w:num="2" w:space="720" w:equalWidth="0">
            <w:col w:w="4627" w:space="187"/>
            <w:col w:w="5286"/>
          </w:cols>
        </w:sectPr>
      </w:pPr>
    </w:p>
    <w:p w14:paraId="54D356A7" w14:textId="77777777" w:rsidR="00044F30" w:rsidRDefault="00E76683">
      <w:pPr>
        <w:spacing w:line="522" w:lineRule="exact"/>
        <w:ind w:left="107" w:right="310"/>
        <w:rPr>
          <w:sz w:val="42"/>
        </w:rPr>
      </w:pPr>
      <w:r>
        <w:rPr>
          <w:noProof/>
        </w:rPr>
        <w:lastRenderedPageBreak/>
        <w:drawing>
          <wp:anchor distT="0" distB="0" distL="0" distR="0" simplePos="0" relativeHeight="268418495" behindDoc="1" locked="0" layoutInCell="1" allowOverlap="1" wp14:anchorId="64918968" wp14:editId="3E51415C">
            <wp:simplePos x="0" y="0"/>
            <wp:positionH relativeFrom="page">
              <wp:posOffset>640080</wp:posOffset>
            </wp:positionH>
            <wp:positionV relativeFrom="page">
              <wp:posOffset>4639183</wp:posOffset>
            </wp:positionV>
            <wp:extent cx="857250" cy="857250"/>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7" cstate="print"/>
                    <a:stretch>
                      <a:fillRect/>
                    </a:stretch>
                  </pic:blipFill>
                  <pic:spPr>
                    <a:xfrm>
                      <a:off x="0" y="0"/>
                      <a:ext cx="857250" cy="857250"/>
                    </a:xfrm>
                    <a:prstGeom prst="rect">
                      <a:avLst/>
                    </a:prstGeom>
                  </pic:spPr>
                </pic:pic>
              </a:graphicData>
            </a:graphic>
          </wp:anchor>
        </w:drawing>
      </w:r>
      <w:r>
        <w:rPr>
          <w:noProof/>
        </w:rPr>
        <w:drawing>
          <wp:anchor distT="0" distB="0" distL="0" distR="0" simplePos="0" relativeHeight="268418519" behindDoc="1" locked="0" layoutInCell="1" allowOverlap="1" wp14:anchorId="4E453373" wp14:editId="4FD39220">
            <wp:simplePos x="0" y="0"/>
            <wp:positionH relativeFrom="page">
              <wp:posOffset>640080</wp:posOffset>
            </wp:positionH>
            <wp:positionV relativeFrom="page">
              <wp:posOffset>5690742</wp:posOffset>
            </wp:positionV>
            <wp:extent cx="856392" cy="856392"/>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8" cstate="print"/>
                    <a:stretch>
                      <a:fillRect/>
                    </a:stretch>
                  </pic:blipFill>
                  <pic:spPr>
                    <a:xfrm>
                      <a:off x="0" y="0"/>
                      <a:ext cx="856392" cy="856392"/>
                    </a:xfrm>
                    <a:prstGeom prst="rect">
                      <a:avLst/>
                    </a:prstGeom>
                  </pic:spPr>
                </pic:pic>
              </a:graphicData>
            </a:graphic>
          </wp:anchor>
        </w:drawing>
      </w:r>
      <w:r>
        <w:rPr>
          <w:noProof/>
        </w:rPr>
        <w:drawing>
          <wp:anchor distT="0" distB="0" distL="0" distR="0" simplePos="0" relativeHeight="268418543" behindDoc="1" locked="0" layoutInCell="1" allowOverlap="1" wp14:anchorId="0299BD2E" wp14:editId="5EFB423C">
            <wp:simplePos x="0" y="0"/>
            <wp:positionH relativeFrom="page">
              <wp:posOffset>640080</wp:posOffset>
            </wp:positionH>
            <wp:positionV relativeFrom="page">
              <wp:posOffset>6742430</wp:posOffset>
            </wp:positionV>
            <wp:extent cx="856392" cy="856392"/>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9" cstate="print"/>
                    <a:stretch>
                      <a:fillRect/>
                    </a:stretch>
                  </pic:blipFill>
                  <pic:spPr>
                    <a:xfrm>
                      <a:off x="0" y="0"/>
                      <a:ext cx="856392" cy="856392"/>
                    </a:xfrm>
                    <a:prstGeom prst="rect">
                      <a:avLst/>
                    </a:prstGeom>
                  </pic:spPr>
                </pic:pic>
              </a:graphicData>
            </a:graphic>
          </wp:anchor>
        </w:drawing>
      </w:r>
      <w:r>
        <w:rPr>
          <w:noProof/>
        </w:rPr>
        <w:drawing>
          <wp:anchor distT="0" distB="0" distL="0" distR="0" simplePos="0" relativeHeight="268418567" behindDoc="1" locked="0" layoutInCell="1" allowOverlap="1" wp14:anchorId="6828DE4D" wp14:editId="02E50D0A">
            <wp:simplePos x="0" y="0"/>
            <wp:positionH relativeFrom="page">
              <wp:posOffset>640080</wp:posOffset>
            </wp:positionH>
            <wp:positionV relativeFrom="page">
              <wp:posOffset>7946046</wp:posOffset>
            </wp:positionV>
            <wp:extent cx="856392" cy="856392"/>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20" cstate="print"/>
                    <a:stretch>
                      <a:fillRect/>
                    </a:stretch>
                  </pic:blipFill>
                  <pic:spPr>
                    <a:xfrm>
                      <a:off x="0" y="0"/>
                      <a:ext cx="856392" cy="856392"/>
                    </a:xfrm>
                    <a:prstGeom prst="rect">
                      <a:avLst/>
                    </a:prstGeom>
                  </pic:spPr>
                </pic:pic>
              </a:graphicData>
            </a:graphic>
          </wp:anchor>
        </w:drawing>
      </w:r>
      <w:r>
        <w:rPr>
          <w:b/>
          <w:color w:val="336633"/>
          <w:sz w:val="42"/>
        </w:rPr>
        <w:t xml:space="preserve">Ten </w:t>
      </w:r>
      <w:proofErr w:type="spellStart"/>
      <w:r>
        <w:rPr>
          <w:b/>
          <w:color w:val="336633"/>
          <w:sz w:val="42"/>
        </w:rPr>
        <w:t>Bodybrain</w:t>
      </w:r>
      <w:proofErr w:type="spellEnd"/>
      <w:r>
        <w:rPr>
          <w:b/>
          <w:color w:val="336633"/>
          <w:sz w:val="42"/>
        </w:rPr>
        <w:t xml:space="preserve">-Compatible Elements </w:t>
      </w:r>
      <w:r>
        <w:rPr>
          <w:color w:val="336633"/>
          <w:sz w:val="42"/>
        </w:rPr>
        <w:t>of the HET</w:t>
      </w:r>
    </w:p>
    <w:p w14:paraId="4AB0318A" w14:textId="77777777" w:rsidR="00044F30" w:rsidRDefault="00E76683">
      <w:pPr>
        <w:spacing w:before="1"/>
        <w:ind w:left="107" w:right="310"/>
        <w:rPr>
          <w:sz w:val="42"/>
        </w:rPr>
      </w:pPr>
      <w:r>
        <w:rPr>
          <w:color w:val="336633"/>
          <w:sz w:val="42"/>
        </w:rPr>
        <w:t>Model</w:t>
      </w:r>
    </w:p>
    <w:p w14:paraId="6469520C" w14:textId="77777777" w:rsidR="00044F30" w:rsidRDefault="00E76683">
      <w:pPr>
        <w:pStyle w:val="BodyText"/>
        <w:spacing w:before="276" w:line="242" w:lineRule="auto"/>
        <w:ind w:left="107" w:right="310"/>
      </w:pPr>
      <w:r>
        <w:t xml:space="preserve">The </w:t>
      </w:r>
      <w:r>
        <w:rPr>
          <w:i/>
        </w:rPr>
        <w:t xml:space="preserve">Highly Effective Teaching </w:t>
      </w:r>
      <w:r>
        <w:t xml:space="preserve">(HET) Model provides a way of conceptualizing the orchestration of a </w:t>
      </w:r>
      <w:proofErr w:type="spellStart"/>
      <w:r>
        <w:t>Bodybrain</w:t>
      </w:r>
      <w:proofErr w:type="spellEnd"/>
      <w:r>
        <w:t xml:space="preserve">- Compatible learning environment by implementing the science of learning (how the brain learns) and its implications within the classroom for schoolwide improvement. Originally developed by Susan J. </w:t>
      </w:r>
      <w:proofErr w:type="spellStart"/>
      <w:r>
        <w:t>Kovalik</w:t>
      </w:r>
      <w:proofErr w:type="spellEnd"/>
      <w:r>
        <w:t xml:space="preserve"> as the ITI (Integrated Thematic Instruction) Model and continually updated, the </w:t>
      </w:r>
      <w:r>
        <w:rPr>
          <w:i/>
        </w:rPr>
        <w:t xml:space="preserve">Highly Effective Teaching </w:t>
      </w:r>
      <w:r>
        <w:t>Model is currently used in hundreds of school districts across the United States and locations throughout the world.</w:t>
      </w:r>
    </w:p>
    <w:p w14:paraId="377D8B2C" w14:textId="77777777" w:rsidR="00044F30" w:rsidRDefault="00E76683">
      <w:pPr>
        <w:pStyle w:val="BodyText"/>
        <w:spacing w:before="2" w:line="242" w:lineRule="auto"/>
        <w:ind w:left="107" w:right="310"/>
      </w:pPr>
      <w:r>
        <w:t>Regardless of the language, culture, ethnicity, or socioeconomic status of the student community, its outcomes are the same: quantum leaps in student achievement and a lifelong love of learning.</w:t>
      </w:r>
    </w:p>
    <w:p w14:paraId="6650F7A4" w14:textId="77777777" w:rsidR="00044F30" w:rsidRDefault="00044F30">
      <w:pPr>
        <w:pStyle w:val="BodyText"/>
        <w:spacing w:before="5"/>
      </w:pPr>
    </w:p>
    <w:p w14:paraId="4B39348E" w14:textId="77777777" w:rsidR="00044F30" w:rsidRDefault="00E76683">
      <w:pPr>
        <w:pStyle w:val="BodyText"/>
        <w:spacing w:line="244" w:lineRule="auto"/>
        <w:ind w:left="107" w:right="310"/>
      </w:pPr>
      <w:r>
        <w:rPr>
          <w:noProof/>
        </w:rPr>
        <w:drawing>
          <wp:anchor distT="0" distB="0" distL="0" distR="0" simplePos="0" relativeHeight="268418471" behindDoc="1" locked="0" layoutInCell="1" allowOverlap="1" wp14:anchorId="2831DCAD" wp14:editId="1BEB9A7D">
            <wp:simplePos x="0" y="0"/>
            <wp:positionH relativeFrom="page">
              <wp:posOffset>640080</wp:posOffset>
            </wp:positionH>
            <wp:positionV relativeFrom="paragraph">
              <wp:posOffset>541032</wp:posOffset>
            </wp:positionV>
            <wp:extent cx="857250" cy="857250"/>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1" cstate="print"/>
                    <a:stretch>
                      <a:fillRect/>
                    </a:stretch>
                  </pic:blipFill>
                  <pic:spPr>
                    <a:xfrm>
                      <a:off x="0" y="0"/>
                      <a:ext cx="857250" cy="857250"/>
                    </a:xfrm>
                    <a:prstGeom prst="rect">
                      <a:avLst/>
                    </a:prstGeom>
                  </pic:spPr>
                </pic:pic>
              </a:graphicData>
            </a:graphic>
          </wp:anchor>
        </w:drawing>
      </w:r>
      <w:r>
        <w:t xml:space="preserve">The </w:t>
      </w:r>
      <w:r>
        <w:rPr>
          <w:b/>
        </w:rPr>
        <w:t xml:space="preserve">Ten </w:t>
      </w:r>
      <w:proofErr w:type="spellStart"/>
      <w:r>
        <w:rPr>
          <w:b/>
        </w:rPr>
        <w:t>Bodybrain</w:t>
      </w:r>
      <w:proofErr w:type="spellEnd"/>
      <w:r>
        <w:rPr>
          <w:b/>
        </w:rPr>
        <w:t xml:space="preserve">-Compatible Elements </w:t>
      </w:r>
      <w:r>
        <w:t>of the HET Model are the primary ways of translating the research of neuroscience into action within the classroom. These ten elements are:</w:t>
      </w:r>
    </w:p>
    <w:p w14:paraId="6CA20D97" w14:textId="77777777" w:rsidR="00044F30" w:rsidRDefault="00044F30">
      <w:pPr>
        <w:pStyle w:val="BodyText"/>
        <w:spacing w:before="12" w:after="1"/>
        <w:rPr>
          <w:sz w:val="27"/>
        </w:rPr>
      </w:pPr>
    </w:p>
    <w:tbl>
      <w:tblPr>
        <w:tblW w:w="0" w:type="auto"/>
        <w:tblInd w:w="13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80"/>
      </w:tblGrid>
      <w:tr w:rsidR="00044F30" w14:paraId="05EC84B5" w14:textId="77777777">
        <w:trPr>
          <w:trHeight w:hRule="exact" w:val="1668"/>
        </w:trPr>
        <w:tc>
          <w:tcPr>
            <w:tcW w:w="8780" w:type="dxa"/>
          </w:tcPr>
          <w:p w14:paraId="1FF04A2D" w14:textId="77777777" w:rsidR="00044F30" w:rsidRDefault="00E76683">
            <w:pPr>
              <w:pStyle w:val="TableParagraph"/>
              <w:spacing w:line="255" w:lineRule="exact"/>
              <w:rPr>
                <w:b/>
                <w:sz w:val="24"/>
              </w:rPr>
            </w:pPr>
            <w:r>
              <w:rPr>
                <w:b/>
                <w:color w:val="006699"/>
                <w:sz w:val="24"/>
              </w:rPr>
              <w:t>Absence of Threat / Nurturing Reflective Thinking</w:t>
            </w:r>
          </w:p>
          <w:p w14:paraId="605A5E9D" w14:textId="77777777" w:rsidR="00044F30" w:rsidRDefault="00E76683">
            <w:pPr>
              <w:pStyle w:val="TableParagraph"/>
              <w:rPr>
                <w:sz w:val="18"/>
              </w:rPr>
            </w:pPr>
            <w:r>
              <w:rPr>
                <w:sz w:val="18"/>
              </w:rPr>
              <w:t>Threat, either real or perceived, significantly restricts (or eliminates) the students' abilities to engage fully in the learning process. Instructors must orchestrate a safe learning environment free of anxiety, where no threat is present (either real or perceived) and all participants feel safe to share, learn, explore, and exist in a culture of respect. Create an environment filled with meaning to invite thoughtfulness, introspection, and the mental habit of thinking things through.</w:t>
            </w:r>
          </w:p>
        </w:tc>
      </w:tr>
      <w:tr w:rsidR="00044F30" w14:paraId="0825C819" w14:textId="77777777">
        <w:trPr>
          <w:trHeight w:hRule="exact" w:val="1656"/>
        </w:trPr>
        <w:tc>
          <w:tcPr>
            <w:tcW w:w="8780" w:type="dxa"/>
          </w:tcPr>
          <w:p w14:paraId="5DABB4CC" w14:textId="77777777" w:rsidR="00044F30" w:rsidRDefault="00E76683">
            <w:pPr>
              <w:pStyle w:val="TableParagraph"/>
              <w:spacing w:before="163"/>
              <w:rPr>
                <w:b/>
                <w:sz w:val="24"/>
              </w:rPr>
            </w:pPr>
            <w:r>
              <w:rPr>
                <w:b/>
                <w:color w:val="006699"/>
                <w:sz w:val="24"/>
              </w:rPr>
              <w:t>Sensory-Rich "</w:t>
            </w:r>
            <w:r>
              <w:rPr>
                <w:b/>
                <w:i/>
                <w:color w:val="006699"/>
                <w:sz w:val="24"/>
              </w:rPr>
              <w:t>Being There</w:t>
            </w:r>
            <w:r>
              <w:rPr>
                <w:b/>
                <w:color w:val="006699"/>
                <w:sz w:val="24"/>
              </w:rPr>
              <w:t>" Experiences</w:t>
            </w:r>
          </w:p>
          <w:p w14:paraId="1F43D3EC" w14:textId="77777777" w:rsidR="00044F30" w:rsidRDefault="00E76683">
            <w:pPr>
              <w:pStyle w:val="TableParagraph"/>
              <w:ind w:right="394"/>
              <w:rPr>
                <w:sz w:val="18"/>
              </w:rPr>
            </w:pPr>
            <w:r>
              <w:rPr>
                <w:sz w:val="18"/>
              </w:rPr>
              <w:t>"</w:t>
            </w:r>
            <w:r>
              <w:rPr>
                <w:i/>
                <w:sz w:val="18"/>
              </w:rPr>
              <w:t>Being There</w:t>
            </w:r>
            <w:r>
              <w:rPr>
                <w:sz w:val="18"/>
              </w:rPr>
              <w:t>" experiences are rich in sensory interaction in real-world locations where all 20 senses and mirror neurons can be activated. "</w:t>
            </w:r>
            <w:r>
              <w:rPr>
                <w:i/>
                <w:sz w:val="18"/>
              </w:rPr>
              <w:t>Being There</w:t>
            </w:r>
            <w:r>
              <w:rPr>
                <w:sz w:val="18"/>
              </w:rPr>
              <w:t>" locations anchor curriculum for students by illustrating how the concepts and skills appear in real life and how those who work at or visit the location interact with the environment and perform tasks with resources that are available to them.</w:t>
            </w:r>
          </w:p>
        </w:tc>
      </w:tr>
      <w:tr w:rsidR="00044F30" w14:paraId="0E886FA5" w14:textId="77777777">
        <w:trPr>
          <w:trHeight w:hRule="exact" w:val="1656"/>
        </w:trPr>
        <w:tc>
          <w:tcPr>
            <w:tcW w:w="8780" w:type="dxa"/>
          </w:tcPr>
          <w:p w14:paraId="2C7A25E0" w14:textId="77777777" w:rsidR="00044F30" w:rsidRDefault="00E76683">
            <w:pPr>
              <w:pStyle w:val="TableParagraph"/>
              <w:spacing w:before="163"/>
              <w:rPr>
                <w:b/>
                <w:sz w:val="24"/>
              </w:rPr>
            </w:pPr>
            <w:r>
              <w:rPr>
                <w:b/>
                <w:color w:val="006699"/>
                <w:sz w:val="24"/>
              </w:rPr>
              <w:t>Meaningful Content</w:t>
            </w:r>
          </w:p>
          <w:p w14:paraId="650BBE17" w14:textId="77777777" w:rsidR="00044F30" w:rsidRDefault="00E76683">
            <w:pPr>
              <w:pStyle w:val="TableParagraph"/>
              <w:ind w:right="202"/>
              <w:rPr>
                <w:sz w:val="18"/>
              </w:rPr>
            </w:pPr>
            <w:r>
              <w:rPr>
                <w:sz w:val="18"/>
              </w:rPr>
              <w:t xml:space="preserve">Meaningful Content is determined by each learner. It digs deeply into the learner's pool of intrinsic motivation and provides focus for the </w:t>
            </w:r>
            <w:proofErr w:type="gramStart"/>
            <w:r>
              <w:rPr>
                <w:sz w:val="18"/>
              </w:rPr>
              <w:t>ever active</w:t>
            </w:r>
            <w:proofErr w:type="gramEnd"/>
            <w:r>
              <w:rPr>
                <w:sz w:val="18"/>
              </w:rPr>
              <w:t xml:space="preserve"> brain, harnessing attention and channeling effort. When the content of the material being taught is meaningful to learners, it builds conceptual understanding, and can be experienced – thus providing real-life context and engaging students in the learning process.</w:t>
            </w:r>
          </w:p>
        </w:tc>
      </w:tr>
      <w:tr w:rsidR="00044F30" w14:paraId="466B0644" w14:textId="77777777">
        <w:trPr>
          <w:trHeight w:hRule="exact" w:val="1897"/>
        </w:trPr>
        <w:tc>
          <w:tcPr>
            <w:tcW w:w="8780" w:type="dxa"/>
          </w:tcPr>
          <w:p w14:paraId="232FC703" w14:textId="77777777" w:rsidR="00044F30" w:rsidRDefault="00E76683">
            <w:pPr>
              <w:pStyle w:val="TableParagraph"/>
              <w:spacing w:before="163"/>
              <w:rPr>
                <w:b/>
                <w:sz w:val="24"/>
              </w:rPr>
            </w:pPr>
            <w:r>
              <w:rPr>
                <w:b/>
                <w:color w:val="006699"/>
                <w:sz w:val="24"/>
              </w:rPr>
              <w:t>Enriched Environment</w:t>
            </w:r>
          </w:p>
          <w:p w14:paraId="7AF28F29" w14:textId="77777777" w:rsidR="00044F30" w:rsidRDefault="00E76683">
            <w:pPr>
              <w:pStyle w:val="TableParagraph"/>
              <w:ind w:right="206"/>
              <w:rPr>
                <w:sz w:val="18"/>
              </w:rPr>
            </w:pPr>
            <w:r>
              <w:rPr>
                <w:sz w:val="18"/>
              </w:rPr>
              <w:t xml:space="preserve">The learning environment should reflect a healthful, inviting, and comfortable setting providing an immersion area with many resources from which students can learn. Special emphasis should be placed on real places, people, and objects to provide real-life context for that learning. The enriched learning environment is </w:t>
            </w:r>
            <w:proofErr w:type="spellStart"/>
            <w:r>
              <w:rPr>
                <w:sz w:val="18"/>
              </w:rPr>
              <w:t>bodybrain</w:t>
            </w:r>
            <w:proofErr w:type="spellEnd"/>
            <w:r>
              <w:rPr>
                <w:sz w:val="18"/>
              </w:rPr>
              <w:t>-compatible in that it has designated areas for further exploration of material, group work, team projects, reflection, and movement.</w:t>
            </w:r>
          </w:p>
        </w:tc>
      </w:tr>
      <w:tr w:rsidR="00044F30" w14:paraId="470715B8" w14:textId="77777777">
        <w:trPr>
          <w:trHeight w:hRule="exact" w:val="1428"/>
        </w:trPr>
        <w:tc>
          <w:tcPr>
            <w:tcW w:w="8780" w:type="dxa"/>
          </w:tcPr>
          <w:p w14:paraId="12DC279D" w14:textId="77777777" w:rsidR="00044F30" w:rsidRDefault="00E76683">
            <w:pPr>
              <w:pStyle w:val="TableParagraph"/>
              <w:spacing w:before="163"/>
              <w:rPr>
                <w:b/>
                <w:sz w:val="24"/>
              </w:rPr>
            </w:pPr>
            <w:r>
              <w:rPr>
                <w:b/>
                <w:color w:val="006699"/>
                <w:sz w:val="24"/>
              </w:rPr>
              <w:t>Movement to Enhance Learning</w:t>
            </w:r>
          </w:p>
          <w:p w14:paraId="22E85B66" w14:textId="77777777" w:rsidR="00044F30" w:rsidRDefault="00E76683">
            <w:pPr>
              <w:pStyle w:val="TableParagraph"/>
              <w:ind w:right="133"/>
              <w:rPr>
                <w:sz w:val="18"/>
              </w:rPr>
            </w:pPr>
            <w:r>
              <w:rPr>
                <w:sz w:val="18"/>
              </w:rPr>
              <w:t xml:space="preserve">Current brain research has revealed that the body and mind are a partnership – one cannot be developed without the other. This has confirmed the importance of movement in a learning environment. Movement is critical to every brain function, including memory, emotion, language, and learning. Therefore, movement activates and focuses the </w:t>
            </w:r>
            <w:proofErr w:type="spellStart"/>
            <w:r>
              <w:rPr>
                <w:sz w:val="18"/>
              </w:rPr>
              <w:t>bodybrain</w:t>
            </w:r>
            <w:proofErr w:type="spellEnd"/>
            <w:r>
              <w:rPr>
                <w:sz w:val="18"/>
              </w:rPr>
              <w:t xml:space="preserve"> systems for optimal learning.</w:t>
            </w:r>
          </w:p>
        </w:tc>
      </w:tr>
    </w:tbl>
    <w:p w14:paraId="75D9207D" w14:textId="77777777" w:rsidR="00044F30" w:rsidRDefault="00044F30">
      <w:pPr>
        <w:rPr>
          <w:sz w:val="18"/>
        </w:rPr>
        <w:sectPr w:rsidR="00044F30">
          <w:pgSz w:w="12240" w:h="15840"/>
          <w:pgMar w:top="1040" w:right="1140" w:bottom="280" w:left="900" w:header="720" w:footer="720" w:gutter="0"/>
          <w:cols w:space="720"/>
        </w:sectPr>
      </w:pPr>
    </w:p>
    <w:p w14:paraId="25C043CA" w14:textId="77777777" w:rsidR="00044F30" w:rsidRDefault="00E76683">
      <w:pPr>
        <w:pStyle w:val="BodyText"/>
        <w:spacing w:before="5"/>
        <w:rPr>
          <w:sz w:val="4"/>
        </w:rPr>
      </w:pPr>
      <w:r>
        <w:rPr>
          <w:noProof/>
        </w:rPr>
        <w:lastRenderedPageBreak/>
        <w:drawing>
          <wp:anchor distT="0" distB="0" distL="0" distR="0" simplePos="0" relativeHeight="268418591" behindDoc="1" locked="0" layoutInCell="1" allowOverlap="1" wp14:anchorId="38927C63" wp14:editId="66BAA6AC">
            <wp:simplePos x="0" y="0"/>
            <wp:positionH relativeFrom="page">
              <wp:posOffset>914400</wp:posOffset>
            </wp:positionH>
            <wp:positionV relativeFrom="page">
              <wp:posOffset>659130</wp:posOffset>
            </wp:positionV>
            <wp:extent cx="856392" cy="856392"/>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22" cstate="print"/>
                    <a:stretch>
                      <a:fillRect/>
                    </a:stretch>
                  </pic:blipFill>
                  <pic:spPr>
                    <a:xfrm>
                      <a:off x="0" y="0"/>
                      <a:ext cx="856392" cy="856392"/>
                    </a:xfrm>
                    <a:prstGeom prst="rect">
                      <a:avLst/>
                    </a:prstGeom>
                  </pic:spPr>
                </pic:pic>
              </a:graphicData>
            </a:graphic>
          </wp:anchor>
        </w:drawing>
      </w:r>
      <w:r>
        <w:rPr>
          <w:noProof/>
        </w:rPr>
        <w:drawing>
          <wp:anchor distT="0" distB="0" distL="0" distR="0" simplePos="0" relativeHeight="268418615" behindDoc="1" locked="0" layoutInCell="1" allowOverlap="1" wp14:anchorId="219903FB" wp14:editId="063A7274">
            <wp:simplePos x="0" y="0"/>
            <wp:positionH relativeFrom="page">
              <wp:posOffset>914400</wp:posOffset>
            </wp:positionH>
            <wp:positionV relativeFrom="page">
              <wp:posOffset>1862835</wp:posOffset>
            </wp:positionV>
            <wp:extent cx="856392" cy="856392"/>
            <wp:effectExtent l="0" t="0" r="0" b="0"/>
            <wp:wrapNone/>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23" cstate="print"/>
                    <a:stretch>
                      <a:fillRect/>
                    </a:stretch>
                  </pic:blipFill>
                  <pic:spPr>
                    <a:xfrm>
                      <a:off x="0" y="0"/>
                      <a:ext cx="856392" cy="856392"/>
                    </a:xfrm>
                    <a:prstGeom prst="rect">
                      <a:avLst/>
                    </a:prstGeom>
                  </pic:spPr>
                </pic:pic>
              </a:graphicData>
            </a:graphic>
          </wp:anchor>
        </w:drawing>
      </w:r>
      <w:r>
        <w:rPr>
          <w:noProof/>
        </w:rPr>
        <w:drawing>
          <wp:anchor distT="0" distB="0" distL="0" distR="0" simplePos="0" relativeHeight="268418639" behindDoc="1" locked="0" layoutInCell="1" allowOverlap="1" wp14:anchorId="0B457D72" wp14:editId="03EA45D3">
            <wp:simplePos x="0" y="0"/>
            <wp:positionH relativeFrom="page">
              <wp:posOffset>914400</wp:posOffset>
            </wp:positionH>
            <wp:positionV relativeFrom="page">
              <wp:posOffset>3066414</wp:posOffset>
            </wp:positionV>
            <wp:extent cx="856392" cy="856392"/>
            <wp:effectExtent l="0" t="0" r="0" b="0"/>
            <wp:wrapNone/>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4" cstate="print"/>
                    <a:stretch>
                      <a:fillRect/>
                    </a:stretch>
                  </pic:blipFill>
                  <pic:spPr>
                    <a:xfrm>
                      <a:off x="0" y="0"/>
                      <a:ext cx="856392" cy="856392"/>
                    </a:xfrm>
                    <a:prstGeom prst="rect">
                      <a:avLst/>
                    </a:prstGeom>
                  </pic:spPr>
                </pic:pic>
              </a:graphicData>
            </a:graphic>
          </wp:anchor>
        </w:drawing>
      </w:r>
      <w:r>
        <w:rPr>
          <w:noProof/>
        </w:rPr>
        <w:drawing>
          <wp:anchor distT="0" distB="0" distL="0" distR="0" simplePos="0" relativeHeight="268418663" behindDoc="1" locked="0" layoutInCell="1" allowOverlap="1" wp14:anchorId="4D856719" wp14:editId="11D113CF">
            <wp:simplePos x="0" y="0"/>
            <wp:positionH relativeFrom="page">
              <wp:posOffset>914400</wp:posOffset>
            </wp:positionH>
            <wp:positionV relativeFrom="page">
              <wp:posOffset>4270121</wp:posOffset>
            </wp:positionV>
            <wp:extent cx="856392" cy="856392"/>
            <wp:effectExtent l="0" t="0" r="0" b="0"/>
            <wp:wrapNone/>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25" cstate="print"/>
                    <a:stretch>
                      <a:fillRect/>
                    </a:stretch>
                  </pic:blipFill>
                  <pic:spPr>
                    <a:xfrm>
                      <a:off x="0" y="0"/>
                      <a:ext cx="856392" cy="856392"/>
                    </a:xfrm>
                    <a:prstGeom prst="rect">
                      <a:avLst/>
                    </a:prstGeom>
                  </pic:spPr>
                </pic:pic>
              </a:graphicData>
            </a:graphic>
          </wp:anchor>
        </w:drawing>
      </w:r>
    </w:p>
    <w:tbl>
      <w:tblPr>
        <w:tblW w:w="0" w:type="auto"/>
        <w:tblInd w:w="13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25"/>
      </w:tblGrid>
      <w:tr w:rsidR="00044F30" w14:paraId="0E637715" w14:textId="77777777">
        <w:trPr>
          <w:trHeight w:hRule="exact" w:val="1670"/>
        </w:trPr>
        <w:tc>
          <w:tcPr>
            <w:tcW w:w="8725" w:type="dxa"/>
          </w:tcPr>
          <w:p w14:paraId="5BF550E8" w14:textId="77777777" w:rsidR="00044F30" w:rsidRDefault="00E76683">
            <w:pPr>
              <w:pStyle w:val="TableParagraph"/>
              <w:spacing w:line="255" w:lineRule="exact"/>
              <w:rPr>
                <w:b/>
                <w:sz w:val="24"/>
              </w:rPr>
            </w:pPr>
            <w:r>
              <w:rPr>
                <w:b/>
                <w:color w:val="006699"/>
                <w:sz w:val="24"/>
              </w:rPr>
              <w:t>Choices</w:t>
            </w:r>
          </w:p>
          <w:p w14:paraId="6D2DBAC8" w14:textId="77777777" w:rsidR="00044F30" w:rsidRDefault="00E76683">
            <w:pPr>
              <w:pStyle w:val="TableParagraph"/>
              <w:spacing w:before="2"/>
              <w:rPr>
                <w:sz w:val="18"/>
              </w:rPr>
            </w:pPr>
            <w:r>
              <w:rPr>
                <w:sz w:val="18"/>
              </w:rPr>
              <w:t>It is clear that all students do not learn in the same manner, nor do they have the same interests. Parents know this and so do teachers. In HET classrooms, students are given options (Choices) to demonstrate understanding through multiple intelligences, higher level thinking, and personality preferences so that students can master required curriculum, explore potential career interests, and acquire the skills to be lifelong learners.</w:t>
            </w:r>
          </w:p>
        </w:tc>
      </w:tr>
      <w:tr w:rsidR="00044F30" w14:paraId="2D828642" w14:textId="77777777">
        <w:trPr>
          <w:trHeight w:hRule="exact" w:val="1895"/>
        </w:trPr>
        <w:tc>
          <w:tcPr>
            <w:tcW w:w="8725" w:type="dxa"/>
          </w:tcPr>
          <w:p w14:paraId="18DC0DD0" w14:textId="77777777" w:rsidR="00044F30" w:rsidRDefault="00E76683">
            <w:pPr>
              <w:pStyle w:val="TableParagraph"/>
              <w:spacing w:before="162"/>
              <w:rPr>
                <w:b/>
                <w:sz w:val="24"/>
              </w:rPr>
            </w:pPr>
            <w:r>
              <w:rPr>
                <w:b/>
                <w:color w:val="006699"/>
                <w:sz w:val="24"/>
              </w:rPr>
              <w:t>Adequate Time</w:t>
            </w:r>
          </w:p>
          <w:p w14:paraId="4D0AAC58" w14:textId="77777777" w:rsidR="00044F30" w:rsidRDefault="00E76683">
            <w:pPr>
              <w:pStyle w:val="TableParagraph"/>
              <w:rPr>
                <w:sz w:val="18"/>
              </w:rPr>
            </w:pPr>
            <w:r>
              <w:rPr>
                <w:sz w:val="18"/>
              </w:rPr>
              <w:t>It takes time to extract meaningful patterns and it takes time to acquire useful programs. Enough time must be given so each learner can thoroughly explore, understand, and use ideas, information, and skills. One of the greatest gifts a teacher can give the student is adequate time to sort through the information, establish the meaning of it all, develop a mental program for using and remembering what is learned, and apply what is learned to his/her own personal life.</w:t>
            </w:r>
          </w:p>
        </w:tc>
      </w:tr>
      <w:tr w:rsidR="00044F30" w14:paraId="43AA71DC" w14:textId="77777777">
        <w:trPr>
          <w:trHeight w:hRule="exact" w:val="1896"/>
        </w:trPr>
        <w:tc>
          <w:tcPr>
            <w:tcW w:w="8725" w:type="dxa"/>
          </w:tcPr>
          <w:p w14:paraId="03656719" w14:textId="77777777" w:rsidR="00044F30" w:rsidRDefault="00E76683">
            <w:pPr>
              <w:pStyle w:val="TableParagraph"/>
              <w:spacing w:before="163"/>
              <w:rPr>
                <w:b/>
                <w:sz w:val="24"/>
              </w:rPr>
            </w:pPr>
            <w:r>
              <w:rPr>
                <w:b/>
                <w:color w:val="006699"/>
                <w:sz w:val="24"/>
              </w:rPr>
              <w:t>Collaboration</w:t>
            </w:r>
          </w:p>
          <w:p w14:paraId="6430EABE" w14:textId="77777777" w:rsidR="00044F30" w:rsidRDefault="00E76683">
            <w:pPr>
              <w:pStyle w:val="TableParagraph"/>
              <w:ind w:right="205"/>
              <w:rPr>
                <w:sz w:val="18"/>
              </w:rPr>
            </w:pPr>
            <w:r>
              <w:rPr>
                <w:sz w:val="18"/>
              </w:rPr>
              <w:t xml:space="preserve">The use of the word "collaboration" (rather than cooperation) is deliberate. </w:t>
            </w:r>
            <w:r>
              <w:rPr>
                <w:i/>
                <w:sz w:val="18"/>
              </w:rPr>
              <w:t xml:space="preserve">Merriam-Webster's Dictionary </w:t>
            </w:r>
            <w:r>
              <w:rPr>
                <w:sz w:val="18"/>
              </w:rPr>
              <w:t>states: "the act of working jointly with others or together especially on an intellectual endeavor." This means working together toward a common goal – mastery. This leads toward career skills in communication and interaction for solving problems, exploring, and creating when learning or performing.</w:t>
            </w:r>
          </w:p>
        </w:tc>
      </w:tr>
      <w:tr w:rsidR="00044F30" w14:paraId="0551CA64" w14:textId="77777777">
        <w:trPr>
          <w:trHeight w:hRule="exact" w:val="1896"/>
        </w:trPr>
        <w:tc>
          <w:tcPr>
            <w:tcW w:w="8725" w:type="dxa"/>
          </w:tcPr>
          <w:p w14:paraId="7CDEE1E8" w14:textId="77777777" w:rsidR="00044F30" w:rsidRDefault="00E76683">
            <w:pPr>
              <w:pStyle w:val="TableParagraph"/>
              <w:spacing w:before="163"/>
              <w:rPr>
                <w:b/>
                <w:sz w:val="24"/>
              </w:rPr>
            </w:pPr>
            <w:r>
              <w:rPr>
                <w:b/>
                <w:color w:val="006699"/>
                <w:sz w:val="24"/>
              </w:rPr>
              <w:t>Immediate Feedback</w:t>
            </w:r>
          </w:p>
          <w:p w14:paraId="0D8D6B15" w14:textId="77777777" w:rsidR="00044F30" w:rsidRDefault="00E76683">
            <w:pPr>
              <w:pStyle w:val="TableParagraph"/>
              <w:rPr>
                <w:sz w:val="18"/>
              </w:rPr>
            </w:pPr>
            <w:r>
              <w:rPr>
                <w:sz w:val="18"/>
              </w:rPr>
              <w:t>Immediate feedback is a necessary element in the successful learning environment – both for pattern- seeking and for program-building (the two steps of the learning process). Receiving feedback that is immediate and ongoing ensures effective first learning by assembling sensory input into understandable components and allowing the correct use of what is understood as well as orchestrating the situation for students to explain to others what is learned.</w:t>
            </w:r>
          </w:p>
        </w:tc>
      </w:tr>
      <w:tr w:rsidR="00044F30" w14:paraId="6F985D9A" w14:textId="77777777">
        <w:trPr>
          <w:trHeight w:hRule="exact" w:val="1429"/>
        </w:trPr>
        <w:tc>
          <w:tcPr>
            <w:tcW w:w="8725" w:type="dxa"/>
          </w:tcPr>
          <w:p w14:paraId="2DCE15ED" w14:textId="77777777" w:rsidR="00044F30" w:rsidRDefault="00E76683">
            <w:pPr>
              <w:pStyle w:val="TableParagraph"/>
              <w:spacing w:before="163"/>
              <w:ind w:right="0"/>
              <w:jc w:val="both"/>
              <w:rPr>
                <w:b/>
                <w:sz w:val="24"/>
              </w:rPr>
            </w:pPr>
            <w:r>
              <w:rPr>
                <w:b/>
                <w:color w:val="006699"/>
                <w:sz w:val="24"/>
              </w:rPr>
              <w:t>Mastery (Application)</w:t>
            </w:r>
          </w:p>
          <w:p w14:paraId="562BF665" w14:textId="77777777" w:rsidR="00044F30" w:rsidRDefault="00E76683">
            <w:pPr>
              <w:pStyle w:val="TableParagraph"/>
              <w:ind w:right="309"/>
              <w:jc w:val="both"/>
              <w:rPr>
                <w:sz w:val="18"/>
              </w:rPr>
            </w:pPr>
            <w:r>
              <w:rPr>
                <w:sz w:val="18"/>
              </w:rPr>
              <w:t>The focus must be shifted to what is learned – what the student understands and can do with it – rather than</w:t>
            </w:r>
            <w:r>
              <w:rPr>
                <w:spacing w:val="-4"/>
                <w:sz w:val="18"/>
              </w:rPr>
              <w:t xml:space="preserve"> </w:t>
            </w:r>
            <w:r>
              <w:rPr>
                <w:sz w:val="18"/>
              </w:rPr>
              <w:t>on</w:t>
            </w:r>
            <w:r>
              <w:rPr>
                <w:spacing w:val="-3"/>
                <w:sz w:val="18"/>
              </w:rPr>
              <w:t xml:space="preserve"> </w:t>
            </w:r>
            <w:r>
              <w:rPr>
                <w:sz w:val="18"/>
              </w:rPr>
              <w:t>what</w:t>
            </w:r>
            <w:r>
              <w:rPr>
                <w:spacing w:val="-4"/>
                <w:sz w:val="18"/>
              </w:rPr>
              <w:t xml:space="preserve"> </w:t>
            </w:r>
            <w:r>
              <w:rPr>
                <w:sz w:val="18"/>
              </w:rPr>
              <w:t>was</w:t>
            </w:r>
            <w:r>
              <w:rPr>
                <w:spacing w:val="-2"/>
                <w:sz w:val="18"/>
              </w:rPr>
              <w:t xml:space="preserve"> </w:t>
            </w:r>
            <w:r>
              <w:rPr>
                <w:sz w:val="18"/>
              </w:rPr>
              <w:t>taught</w:t>
            </w:r>
            <w:r>
              <w:rPr>
                <w:spacing w:val="-4"/>
                <w:sz w:val="18"/>
              </w:rPr>
              <w:t xml:space="preserve"> </w:t>
            </w:r>
            <w:r>
              <w:rPr>
                <w:sz w:val="18"/>
              </w:rPr>
              <w:t>or</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instructor.</w:t>
            </w:r>
            <w:r>
              <w:rPr>
                <w:spacing w:val="-3"/>
                <w:sz w:val="18"/>
              </w:rPr>
              <w:t xml:space="preserve"> </w:t>
            </w:r>
            <w:r>
              <w:rPr>
                <w:sz w:val="18"/>
              </w:rPr>
              <w:t>A</w:t>
            </w:r>
            <w:r>
              <w:rPr>
                <w:spacing w:val="-3"/>
                <w:sz w:val="18"/>
              </w:rPr>
              <w:t xml:space="preserve"> </w:t>
            </w:r>
            <w:r>
              <w:rPr>
                <w:sz w:val="18"/>
              </w:rPr>
              <w:t>focus</w:t>
            </w:r>
            <w:r>
              <w:rPr>
                <w:spacing w:val="-2"/>
                <w:sz w:val="18"/>
              </w:rPr>
              <w:t xml:space="preserve"> </w:t>
            </w:r>
            <w:r>
              <w:rPr>
                <w:sz w:val="18"/>
              </w:rPr>
              <w:t>on</w:t>
            </w:r>
            <w:r>
              <w:rPr>
                <w:spacing w:val="-3"/>
                <w:sz w:val="18"/>
              </w:rPr>
              <w:t xml:space="preserve"> </w:t>
            </w:r>
            <w:r>
              <w:rPr>
                <w:sz w:val="18"/>
              </w:rPr>
              <w:t>Mastery</w:t>
            </w:r>
            <w:r>
              <w:rPr>
                <w:spacing w:val="-3"/>
                <w:sz w:val="18"/>
              </w:rPr>
              <w:t xml:space="preserve"> </w:t>
            </w:r>
            <w:r>
              <w:rPr>
                <w:sz w:val="18"/>
              </w:rPr>
              <w:t>ensures</w:t>
            </w:r>
            <w:r>
              <w:rPr>
                <w:spacing w:val="-2"/>
                <w:sz w:val="18"/>
              </w:rPr>
              <w:t xml:space="preserve"> </w:t>
            </w:r>
            <w:r>
              <w:rPr>
                <w:sz w:val="18"/>
              </w:rPr>
              <w:t>that</w:t>
            </w:r>
            <w:r>
              <w:rPr>
                <w:spacing w:val="-4"/>
                <w:sz w:val="18"/>
              </w:rPr>
              <w:t xml:space="preserve"> </w:t>
            </w:r>
            <w:r>
              <w:rPr>
                <w:sz w:val="18"/>
              </w:rPr>
              <w:t>students</w:t>
            </w:r>
            <w:r>
              <w:rPr>
                <w:spacing w:val="-2"/>
                <w:sz w:val="18"/>
              </w:rPr>
              <w:t xml:space="preserve"> </w:t>
            </w:r>
            <w:r>
              <w:rPr>
                <w:sz w:val="18"/>
              </w:rPr>
              <w:t>acquire mental programs (step two of the learning process) to use what is learned in the real-life situations and that such programs get stored in long-term</w:t>
            </w:r>
            <w:r>
              <w:rPr>
                <w:spacing w:val="-21"/>
                <w:sz w:val="18"/>
              </w:rPr>
              <w:t xml:space="preserve"> </w:t>
            </w:r>
            <w:r>
              <w:rPr>
                <w:sz w:val="18"/>
              </w:rPr>
              <w:t>memory.</w:t>
            </w:r>
          </w:p>
        </w:tc>
      </w:tr>
    </w:tbl>
    <w:p w14:paraId="434BBFC7" w14:textId="77777777" w:rsidR="00044F30" w:rsidRDefault="00044F30">
      <w:pPr>
        <w:pStyle w:val="BodyText"/>
      </w:pPr>
    </w:p>
    <w:p w14:paraId="4C08FF3F" w14:textId="77777777" w:rsidR="00044F30" w:rsidRDefault="00044F30">
      <w:pPr>
        <w:pStyle w:val="BodyText"/>
      </w:pPr>
    </w:p>
    <w:p w14:paraId="1034F872" w14:textId="77777777" w:rsidR="00044F30" w:rsidRDefault="00044F30">
      <w:pPr>
        <w:pStyle w:val="BodyText"/>
      </w:pPr>
    </w:p>
    <w:p w14:paraId="5B2BD7BF" w14:textId="77777777" w:rsidR="00044F30" w:rsidRDefault="00044F30">
      <w:pPr>
        <w:pStyle w:val="BodyText"/>
      </w:pPr>
    </w:p>
    <w:p w14:paraId="3C00AC47" w14:textId="77777777" w:rsidR="00044F30" w:rsidRDefault="00E76683">
      <w:pPr>
        <w:spacing w:before="139"/>
        <w:ind w:left="100" w:right="232"/>
        <w:rPr>
          <w:sz w:val="42"/>
        </w:rPr>
      </w:pPr>
      <w:r>
        <w:rPr>
          <w:noProof/>
        </w:rPr>
        <w:drawing>
          <wp:anchor distT="0" distB="0" distL="0" distR="0" simplePos="0" relativeHeight="268418687" behindDoc="1" locked="0" layoutInCell="1" allowOverlap="1" wp14:anchorId="1CF1AAFE" wp14:editId="7E398DFD">
            <wp:simplePos x="0" y="0"/>
            <wp:positionH relativeFrom="page">
              <wp:posOffset>914400</wp:posOffset>
            </wp:positionH>
            <wp:positionV relativeFrom="paragraph">
              <wp:posOffset>-1478519</wp:posOffset>
            </wp:positionV>
            <wp:extent cx="856392" cy="856392"/>
            <wp:effectExtent l="0" t="0" r="0" b="0"/>
            <wp:wrapNone/>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26" cstate="print"/>
                    <a:stretch>
                      <a:fillRect/>
                    </a:stretch>
                  </pic:blipFill>
                  <pic:spPr>
                    <a:xfrm>
                      <a:off x="0" y="0"/>
                      <a:ext cx="856392" cy="856392"/>
                    </a:xfrm>
                    <a:prstGeom prst="rect">
                      <a:avLst/>
                    </a:prstGeom>
                  </pic:spPr>
                </pic:pic>
              </a:graphicData>
            </a:graphic>
          </wp:anchor>
        </w:drawing>
      </w:r>
      <w:r>
        <w:rPr>
          <w:b/>
          <w:color w:val="336633"/>
          <w:sz w:val="42"/>
        </w:rPr>
        <w:t xml:space="preserve">Five Curriculum Components </w:t>
      </w:r>
      <w:r>
        <w:rPr>
          <w:color w:val="336633"/>
          <w:sz w:val="42"/>
        </w:rPr>
        <w:t>of the HET Model</w:t>
      </w:r>
    </w:p>
    <w:p w14:paraId="00DDFD3C" w14:textId="77777777" w:rsidR="00044F30" w:rsidRDefault="00E76683">
      <w:pPr>
        <w:pStyle w:val="BodyText"/>
        <w:spacing w:before="267"/>
        <w:ind w:left="100" w:right="232"/>
      </w:pPr>
      <w:r>
        <w:t xml:space="preserve">The </w:t>
      </w:r>
      <w:r>
        <w:rPr>
          <w:i/>
        </w:rPr>
        <w:t xml:space="preserve">Highly Effective Teaching </w:t>
      </w:r>
      <w:r>
        <w:t xml:space="preserve">(HET) Curriculum is </w:t>
      </w:r>
      <w:proofErr w:type="spellStart"/>
      <w:r>
        <w:t>Bodybrain</w:t>
      </w:r>
      <w:proofErr w:type="spellEnd"/>
      <w:r>
        <w:t>-Compatible and designed to enhance the Two- Step Learning Process: pattern-seeking, and program-building while embedding state/educational standards. Effective curriculum is founded in sensory-rich experience, uses a concept to integrate content, knowledge, and skills from multiple subject areas, offers student activity choices, and extends relevant learning beyond the classroom into real-life situations.</w:t>
      </w:r>
    </w:p>
    <w:p w14:paraId="5F488750" w14:textId="77777777" w:rsidR="00044F30" w:rsidRDefault="00044F30">
      <w:pPr>
        <w:pStyle w:val="BodyText"/>
        <w:rPr>
          <w:sz w:val="24"/>
        </w:rPr>
      </w:pPr>
    </w:p>
    <w:p w14:paraId="7C7C01D2" w14:textId="77777777" w:rsidR="00044F30" w:rsidRDefault="00E76683">
      <w:pPr>
        <w:pStyle w:val="BodyText"/>
        <w:ind w:left="100" w:right="804"/>
        <w:jc w:val="both"/>
      </w:pPr>
      <w:r>
        <w:t>All decisions about curriculum should be made in response to the findings of current brain research. The curriculum content must be meaningful, mentally and physically engaging, and include a vastly</w:t>
      </w:r>
      <w:r>
        <w:rPr>
          <w:spacing w:val="-35"/>
        </w:rPr>
        <w:t xml:space="preserve"> </w:t>
      </w:r>
      <w:r>
        <w:t>increased amount</w:t>
      </w:r>
      <w:r>
        <w:rPr>
          <w:spacing w:val="-4"/>
        </w:rPr>
        <w:t xml:space="preserve"> </w:t>
      </w:r>
      <w:r>
        <w:t>of</w:t>
      </w:r>
      <w:r>
        <w:rPr>
          <w:spacing w:val="-3"/>
        </w:rPr>
        <w:t xml:space="preserve"> </w:t>
      </w:r>
      <w:r>
        <w:t>sensory</w:t>
      </w:r>
      <w:r>
        <w:rPr>
          <w:spacing w:val="-4"/>
        </w:rPr>
        <w:t xml:space="preserve"> </w:t>
      </w:r>
      <w:r>
        <w:t>input</w:t>
      </w:r>
      <w:r>
        <w:rPr>
          <w:spacing w:val="-3"/>
        </w:rPr>
        <w:t xml:space="preserve"> </w:t>
      </w:r>
      <w:r>
        <w:t>to stretch</w:t>
      </w:r>
      <w:r>
        <w:rPr>
          <w:spacing w:val="-3"/>
        </w:rPr>
        <w:t xml:space="preserve"> </w:t>
      </w:r>
      <w:r>
        <w:t>the</w:t>
      </w:r>
      <w:r>
        <w:rPr>
          <w:spacing w:val="-4"/>
        </w:rPr>
        <w:t xml:space="preserve"> </w:t>
      </w:r>
      <w:r>
        <w:t>learner</w:t>
      </w:r>
      <w:r>
        <w:rPr>
          <w:spacing w:val="-3"/>
        </w:rPr>
        <w:t xml:space="preserve"> </w:t>
      </w:r>
      <w:r>
        <w:t>beyond</w:t>
      </w:r>
      <w:r>
        <w:rPr>
          <w:spacing w:val="-3"/>
        </w:rPr>
        <w:t xml:space="preserve"> </w:t>
      </w:r>
      <w:r>
        <w:t>the</w:t>
      </w:r>
      <w:r>
        <w:rPr>
          <w:spacing w:val="-4"/>
        </w:rPr>
        <w:t xml:space="preserve"> </w:t>
      </w:r>
      <w:r>
        <w:t>worksheets,</w:t>
      </w:r>
      <w:r>
        <w:rPr>
          <w:spacing w:val="-4"/>
        </w:rPr>
        <w:t xml:space="preserve"> </w:t>
      </w:r>
      <w:r>
        <w:t>textbooks,</w:t>
      </w:r>
      <w:r>
        <w:rPr>
          <w:spacing w:val="-4"/>
        </w:rPr>
        <w:t xml:space="preserve"> </w:t>
      </w:r>
      <w:r>
        <w:t>videos,</w:t>
      </w:r>
      <w:r>
        <w:rPr>
          <w:spacing w:val="-4"/>
        </w:rPr>
        <w:t xml:space="preserve"> </w:t>
      </w:r>
      <w:r>
        <w:t>and/or</w:t>
      </w:r>
      <w:r>
        <w:rPr>
          <w:spacing w:val="-3"/>
        </w:rPr>
        <w:t xml:space="preserve"> </w:t>
      </w:r>
      <w:r>
        <w:t>internet searches.</w:t>
      </w:r>
    </w:p>
    <w:p w14:paraId="3C5EC0F6" w14:textId="77777777" w:rsidR="00044F30" w:rsidRDefault="00044F30">
      <w:pPr>
        <w:jc w:val="both"/>
        <w:sectPr w:rsidR="00044F30">
          <w:pgSz w:w="12240" w:h="15840"/>
          <w:pgMar w:top="1040" w:right="760" w:bottom="280" w:left="1340" w:header="720" w:footer="720" w:gutter="0"/>
          <w:cols w:space="720"/>
        </w:sectPr>
      </w:pPr>
    </w:p>
    <w:p w14:paraId="1A1D77F5" w14:textId="77777777" w:rsidR="00044F30" w:rsidRDefault="00E2094F">
      <w:pPr>
        <w:pStyle w:val="BodyText"/>
        <w:ind w:left="1756"/>
      </w:pPr>
      <w:r>
        <w:pict w14:anchorId="553ED099">
          <v:group id="_x0000_s1055" style="width:324.8pt;height:137pt;mso-position-horizontal-relative:char;mso-position-vertical-relative:line" coordsize="6496,2740">
            <v:rect id="_x0000_s1091" style="position:absolute;left:60;top:68;width:6375;height:50" fillcolor="#dae3e0" stroked="f"/>
            <v:line id="_x0000_s1090" style="position:absolute" from="68,118" to="68,2619" strokecolor="#dae3e0" strokeweight=".72pt"/>
            <v:line id="_x0000_s1089" style="position:absolute" from="6428,118" to="6428,2619" strokecolor="#dae3e0" strokeweight=".72pt"/>
            <v:line id="_x0000_s1088" style="position:absolute" from="60,2644" to="6436,2644" strokecolor="#dae3e0" strokeweight="2.52pt"/>
            <v:rect id="_x0000_s1087" style="position:absolute;left:75;top:118;width:6347;height:374" fillcolor="#dae3e0" stroked="f"/>
            <v:rect id="_x0000_s1086" style="position:absolute;left:75;top:492;width:6347;height:264" fillcolor="#dae3e0" stroked="f"/>
            <v:rect id="_x0000_s1085" style="position:absolute;left:75;top:757;width:6347;height:266" fillcolor="#dae3e0" stroked="f"/>
            <v:rect id="_x0000_s1084" style="position:absolute;left:75;top:1023;width:6347;height:266" fillcolor="#dae3e0" stroked="f"/>
            <v:rect id="_x0000_s1083" style="position:absolute;left:75;top:1289;width:6347;height:266" fillcolor="#dae3e0" stroked="f"/>
            <v:rect id="_x0000_s1082" style="position:absolute;left:75;top:1556;width:6347;height:266" fillcolor="#dae3e0" stroked="f"/>
            <v:rect id="_x0000_s1081" style="position:absolute;left:75;top:1822;width:6347;height:266" fillcolor="#dae3e0" stroked="f"/>
            <v:rect id="_x0000_s1080" style="position:absolute;left:75;top:2089;width:6347;height:264" fillcolor="#dae3e0" stroked="f"/>
            <v:rect id="_x0000_s1079" style="position:absolute;left:75;top:2353;width:6347;height:266" fillcolor="#dae3e0" stroked="f"/>
            <v:line id="_x0000_s1078" style="position:absolute" from="22,15" to="6474,15" strokecolor="#efefef" strokeweight=".72pt"/>
            <v:line id="_x0000_s1077" style="position:absolute" from="6474,15" to="6488,15" strokecolor="#efefef" strokeweight=".72pt"/>
            <v:line id="_x0000_s1076" style="position:absolute" from="60,60" to="6436,60" strokecolor="#9f9f9f" strokeweight=".72pt"/>
            <v:line id="_x0000_s1075" style="position:absolute" from="6436,60" to="6450,60" strokecolor="#9f9f9f" strokeweight=".72pt"/>
            <v:line id="_x0000_s1074" style="position:absolute" from="22,60" to="46,60" strokecolor="#dae3e0" strokeweight=".72pt"/>
            <v:line id="_x0000_s1073" style="position:absolute" from="6450,60" to="6474,60" strokecolor="#dae3e0" strokeweight=".72pt"/>
            <v:line id="_x0000_s1072" style="position:absolute" from="22,38" to="6474,38" strokecolor="#dae3e0" strokeweight="1.56pt"/>
            <v:line id="_x0000_s1071" style="position:absolute" from="46,2679" to="60,2679" strokecolor="#efefef" strokeweight="9143emu"/>
            <v:line id="_x0000_s1070" style="position:absolute" from="60,2679" to="6436,2679" strokecolor="#efefef" strokeweight="9143emu"/>
            <v:line id="_x0000_s1069" style="position:absolute" from="22,2679" to="46,2679" strokecolor="#dae3e0" strokeweight="9143emu"/>
            <v:line id="_x0000_s1068" style="position:absolute" from="6450,2679" to="6474,2679" strokecolor="#dae3e0" strokeweight="9143emu"/>
            <v:line id="_x0000_s1067" style="position:absolute" from="22,2702" to="6474,2702" strokecolor="#dae3e0" strokeweight="1.56pt"/>
            <v:line id="_x0000_s1066" style="position:absolute" from="46,2665" to="6450,2665" strokecolor="#dae3e0" strokeweight=".72pt"/>
            <v:line id="_x0000_s1065" style="position:absolute" from="46,75" to="6450,75" strokecolor="#dae3e0" strokeweight=".72pt"/>
            <v:line id="_x0000_s1064" style="position:absolute" from="53,53" to="53,2686" strokecolor="#9f9f9f" strokeweight=".72pt"/>
            <v:line id="_x0000_s1063" style="position:absolute" from="30,68" to="30,2672" strokecolor="#dae3e0" strokeweight="1.56pt"/>
            <v:line id="_x0000_s1062" style="position:absolute" from="6443,53" to="6443,2686" strokecolor="#efefef" strokeweight="9143emu"/>
            <v:line id="_x0000_s1061" style="position:absolute" from="6466,68" to="6466,2672" strokecolor="#dae3e0" strokeweight="1.56pt"/>
            <v:line id="_x0000_s1060" style="position:absolute" from="15,8" to="15,2732" strokecolor="#efefef" strokeweight=".72pt"/>
            <v:line id="_x0000_s1059" style="position:absolute" from="8,2725" to="22,2725" strokecolor="#9f9f9f" strokeweight=".72pt"/>
            <v:line id="_x0000_s1058" style="position:absolute" from="22,2725" to="6474,2725" strokecolor="#9f9f9f" strokeweight=".72pt"/>
            <v:line id="_x0000_s1057" style="position:absolute" from="6481,8" to="6481,2732" strokecolor="#9f9f9f" strokeweight=".72pt"/>
            <v:shape id="_x0000_s1056" type="#_x0000_t202" style="position:absolute;left:34;top:38;width:6429;height:2664" filled="f" stroked="f">
              <v:textbox inset="0,0,0,0">
                <w:txbxContent>
                  <w:p w14:paraId="5D545D41" w14:textId="77777777" w:rsidR="002B6DB2" w:rsidRDefault="002B6DB2">
                    <w:pPr>
                      <w:spacing w:before="78"/>
                      <w:ind w:left="828"/>
                      <w:rPr>
                        <w:b/>
                        <w:sz w:val="28"/>
                      </w:rPr>
                    </w:pPr>
                    <w:r>
                      <w:rPr>
                        <w:b/>
                        <w:color w:val="006699"/>
                        <w:sz w:val="28"/>
                      </w:rPr>
                      <w:t>Five Components of HET Curriculum</w:t>
                    </w:r>
                  </w:p>
                  <w:p w14:paraId="088A6999" w14:textId="77777777" w:rsidR="002B6DB2" w:rsidRDefault="002B6DB2">
                    <w:pPr>
                      <w:numPr>
                        <w:ilvl w:val="0"/>
                        <w:numId w:val="7"/>
                      </w:numPr>
                      <w:tabs>
                        <w:tab w:val="left" w:pos="761"/>
                      </w:tabs>
                      <w:spacing w:before="2" w:line="265" w:lineRule="exact"/>
                      <w:rPr>
                        <w:sz w:val="20"/>
                      </w:rPr>
                    </w:pPr>
                    <w:r>
                      <w:rPr>
                        <w:sz w:val="20"/>
                      </w:rPr>
                      <w:t>Sensory-rich (</w:t>
                    </w:r>
                    <w:r>
                      <w:rPr>
                        <w:i/>
                        <w:sz w:val="20"/>
                      </w:rPr>
                      <w:t xml:space="preserve">being there </w:t>
                    </w:r>
                    <w:r>
                      <w:rPr>
                        <w:sz w:val="20"/>
                      </w:rPr>
                      <w:t>or simulation)</w:t>
                    </w:r>
                    <w:r>
                      <w:rPr>
                        <w:spacing w:val="-18"/>
                        <w:sz w:val="20"/>
                      </w:rPr>
                      <w:t xml:space="preserve"> </w:t>
                    </w:r>
                    <w:r>
                      <w:rPr>
                        <w:sz w:val="20"/>
                      </w:rPr>
                      <w:t>Experiences</w:t>
                    </w:r>
                  </w:p>
                  <w:p w14:paraId="4101C409" w14:textId="77777777" w:rsidR="002B6DB2" w:rsidRDefault="002B6DB2">
                    <w:pPr>
                      <w:numPr>
                        <w:ilvl w:val="0"/>
                        <w:numId w:val="7"/>
                      </w:numPr>
                      <w:tabs>
                        <w:tab w:val="left" w:pos="761"/>
                      </w:tabs>
                      <w:spacing w:line="265" w:lineRule="exact"/>
                      <w:rPr>
                        <w:sz w:val="20"/>
                      </w:rPr>
                    </w:pPr>
                    <w:r>
                      <w:rPr>
                        <w:sz w:val="20"/>
                      </w:rPr>
                      <w:t>Organizing</w:t>
                    </w:r>
                    <w:r>
                      <w:rPr>
                        <w:spacing w:val="-11"/>
                        <w:sz w:val="20"/>
                      </w:rPr>
                      <w:t xml:space="preserve"> </w:t>
                    </w:r>
                    <w:r>
                      <w:rPr>
                        <w:sz w:val="20"/>
                      </w:rPr>
                      <w:t>Concept</w:t>
                    </w:r>
                  </w:p>
                  <w:p w14:paraId="7BCA629C" w14:textId="77777777" w:rsidR="002B6DB2" w:rsidRDefault="002B6DB2">
                    <w:pPr>
                      <w:numPr>
                        <w:ilvl w:val="0"/>
                        <w:numId w:val="7"/>
                      </w:numPr>
                      <w:tabs>
                        <w:tab w:val="left" w:pos="761"/>
                      </w:tabs>
                      <w:rPr>
                        <w:sz w:val="20"/>
                      </w:rPr>
                    </w:pPr>
                    <w:r>
                      <w:rPr>
                        <w:sz w:val="20"/>
                      </w:rPr>
                      <w:t>Key</w:t>
                    </w:r>
                    <w:r>
                      <w:rPr>
                        <w:spacing w:val="-9"/>
                        <w:sz w:val="20"/>
                      </w:rPr>
                      <w:t xml:space="preserve"> </w:t>
                    </w:r>
                    <w:r>
                      <w:rPr>
                        <w:sz w:val="20"/>
                      </w:rPr>
                      <w:t>Points:</w:t>
                    </w:r>
                  </w:p>
                  <w:p w14:paraId="1E35F69B" w14:textId="77777777" w:rsidR="002B6DB2" w:rsidRDefault="002B6DB2">
                    <w:pPr>
                      <w:numPr>
                        <w:ilvl w:val="1"/>
                        <w:numId w:val="7"/>
                      </w:numPr>
                      <w:tabs>
                        <w:tab w:val="left" w:pos="896"/>
                      </w:tabs>
                      <w:rPr>
                        <w:sz w:val="20"/>
                      </w:rPr>
                    </w:pPr>
                    <w:r>
                      <w:rPr>
                        <w:sz w:val="20"/>
                      </w:rPr>
                      <w:t>conceptual key</w:t>
                    </w:r>
                    <w:r>
                      <w:rPr>
                        <w:spacing w:val="-13"/>
                        <w:sz w:val="20"/>
                      </w:rPr>
                      <w:t xml:space="preserve"> </w:t>
                    </w:r>
                    <w:r>
                      <w:rPr>
                        <w:sz w:val="20"/>
                      </w:rPr>
                      <w:t>points</w:t>
                    </w:r>
                  </w:p>
                  <w:p w14:paraId="17425C92" w14:textId="77777777" w:rsidR="002B6DB2" w:rsidRDefault="002B6DB2">
                    <w:pPr>
                      <w:numPr>
                        <w:ilvl w:val="1"/>
                        <w:numId w:val="7"/>
                      </w:numPr>
                      <w:tabs>
                        <w:tab w:val="left" w:pos="896"/>
                      </w:tabs>
                      <w:rPr>
                        <w:sz w:val="20"/>
                      </w:rPr>
                    </w:pPr>
                    <w:r>
                      <w:rPr>
                        <w:sz w:val="20"/>
                      </w:rPr>
                      <w:t>significant knowledge key</w:t>
                    </w:r>
                    <w:r>
                      <w:rPr>
                        <w:spacing w:val="-12"/>
                        <w:sz w:val="20"/>
                      </w:rPr>
                      <w:t xml:space="preserve"> </w:t>
                    </w:r>
                    <w:r>
                      <w:rPr>
                        <w:sz w:val="20"/>
                      </w:rPr>
                      <w:t>points</w:t>
                    </w:r>
                  </w:p>
                  <w:p w14:paraId="67E612B8" w14:textId="77777777" w:rsidR="002B6DB2" w:rsidRDefault="002B6DB2">
                    <w:pPr>
                      <w:numPr>
                        <w:ilvl w:val="1"/>
                        <w:numId w:val="7"/>
                      </w:numPr>
                      <w:tabs>
                        <w:tab w:val="left" w:pos="896"/>
                      </w:tabs>
                      <w:rPr>
                        <w:sz w:val="20"/>
                      </w:rPr>
                    </w:pPr>
                    <w:r>
                      <w:rPr>
                        <w:sz w:val="20"/>
                      </w:rPr>
                      <w:t>skills key</w:t>
                    </w:r>
                    <w:r>
                      <w:rPr>
                        <w:spacing w:val="-12"/>
                        <w:sz w:val="20"/>
                      </w:rPr>
                      <w:t xml:space="preserve"> </w:t>
                    </w:r>
                    <w:r>
                      <w:rPr>
                        <w:sz w:val="20"/>
                      </w:rPr>
                      <w:t>points</w:t>
                    </w:r>
                  </w:p>
                  <w:p w14:paraId="00691A34" w14:textId="77777777" w:rsidR="002B6DB2" w:rsidRDefault="002B6DB2">
                    <w:pPr>
                      <w:numPr>
                        <w:ilvl w:val="0"/>
                        <w:numId w:val="7"/>
                      </w:numPr>
                      <w:tabs>
                        <w:tab w:val="left" w:pos="761"/>
                      </w:tabs>
                      <w:spacing w:line="265" w:lineRule="exact"/>
                      <w:rPr>
                        <w:sz w:val="20"/>
                      </w:rPr>
                    </w:pPr>
                    <w:r>
                      <w:rPr>
                        <w:sz w:val="20"/>
                      </w:rPr>
                      <w:t>Inquiries</w:t>
                    </w:r>
                  </w:p>
                  <w:p w14:paraId="5B1EEBF2" w14:textId="77777777" w:rsidR="002B6DB2" w:rsidRDefault="002B6DB2">
                    <w:pPr>
                      <w:numPr>
                        <w:ilvl w:val="0"/>
                        <w:numId w:val="7"/>
                      </w:numPr>
                      <w:tabs>
                        <w:tab w:val="left" w:pos="761"/>
                      </w:tabs>
                      <w:spacing w:line="265" w:lineRule="exact"/>
                      <w:rPr>
                        <w:sz w:val="20"/>
                      </w:rPr>
                    </w:pPr>
                    <w:r>
                      <w:rPr>
                        <w:sz w:val="20"/>
                      </w:rPr>
                      <w:t>Social / Political</w:t>
                    </w:r>
                    <w:r>
                      <w:rPr>
                        <w:spacing w:val="-14"/>
                        <w:sz w:val="20"/>
                      </w:rPr>
                      <w:t xml:space="preserve"> </w:t>
                    </w:r>
                    <w:r>
                      <w:rPr>
                        <w:sz w:val="20"/>
                      </w:rPr>
                      <w:t>Action</w:t>
                    </w:r>
                  </w:p>
                </w:txbxContent>
              </v:textbox>
            </v:shape>
            <w10:wrap type="none"/>
            <w10:anchorlock/>
          </v:group>
        </w:pict>
      </w:r>
    </w:p>
    <w:p w14:paraId="778FBCA1" w14:textId="77777777" w:rsidR="00044F30" w:rsidRDefault="00044F30">
      <w:pPr>
        <w:pStyle w:val="BodyText"/>
      </w:pPr>
    </w:p>
    <w:p w14:paraId="60446964" w14:textId="77777777" w:rsidR="00044F30" w:rsidRDefault="00044F30">
      <w:pPr>
        <w:pStyle w:val="BodyText"/>
        <w:spacing w:before="8"/>
        <w:rPr>
          <w:sz w:val="15"/>
        </w:rPr>
      </w:pPr>
    </w:p>
    <w:p w14:paraId="3B8C19BD" w14:textId="77777777" w:rsidR="00044F30" w:rsidRDefault="00E76683">
      <w:pPr>
        <w:pStyle w:val="Heading2"/>
        <w:spacing w:before="26"/>
        <w:ind w:right="136"/>
      </w:pPr>
      <w:r>
        <w:rPr>
          <w:color w:val="006699"/>
        </w:rPr>
        <w:t>Sensory-Rich Experiences</w:t>
      </w:r>
    </w:p>
    <w:p w14:paraId="08C43D88" w14:textId="77777777" w:rsidR="00044F30" w:rsidRDefault="00E76683">
      <w:pPr>
        <w:pStyle w:val="BodyText"/>
        <w:spacing w:before="81"/>
        <w:ind w:left="107" w:right="100"/>
        <w:jc w:val="both"/>
      </w:pPr>
      <w:r>
        <w:t xml:space="preserve">The trademark of </w:t>
      </w:r>
      <w:proofErr w:type="spellStart"/>
      <w:r>
        <w:t>bodybrain</w:t>
      </w:r>
      <w:proofErr w:type="spellEnd"/>
      <w:r>
        <w:t xml:space="preserve">-compatible curriculum in the HET Model is based in sensory-rich </w:t>
      </w:r>
      <w:r>
        <w:rPr>
          <w:i/>
        </w:rPr>
        <w:t xml:space="preserve">being there </w:t>
      </w:r>
      <w:r>
        <w:t>study locations or simulations while using an organizing concept to integrate content and skills from multiple subject areas. The two most convincing findings from brain research which support this are:</w:t>
      </w:r>
    </w:p>
    <w:p w14:paraId="6B794406" w14:textId="77777777" w:rsidR="00044F30" w:rsidRDefault="00E76683">
      <w:pPr>
        <w:pStyle w:val="ListParagraph"/>
        <w:numPr>
          <w:ilvl w:val="0"/>
          <w:numId w:val="6"/>
        </w:numPr>
        <w:tabs>
          <w:tab w:val="left" w:pos="829"/>
        </w:tabs>
        <w:spacing w:before="82"/>
        <w:rPr>
          <w:sz w:val="20"/>
        </w:rPr>
      </w:pPr>
      <w:r>
        <w:rPr>
          <w:sz w:val="20"/>
        </w:rPr>
        <w:t>The need – the absolute requirement – for full sensory input to the brain through all 20</w:t>
      </w:r>
      <w:r>
        <w:rPr>
          <w:spacing w:val="-36"/>
          <w:sz w:val="20"/>
        </w:rPr>
        <w:t xml:space="preserve"> </w:t>
      </w:r>
      <w:r>
        <w:rPr>
          <w:sz w:val="20"/>
        </w:rPr>
        <w:t>senses</w:t>
      </w:r>
    </w:p>
    <w:p w14:paraId="26338E2C" w14:textId="77777777" w:rsidR="00044F30" w:rsidRDefault="00E76683">
      <w:pPr>
        <w:pStyle w:val="ListParagraph"/>
        <w:numPr>
          <w:ilvl w:val="0"/>
          <w:numId w:val="6"/>
        </w:numPr>
        <w:tabs>
          <w:tab w:val="left" w:pos="829"/>
        </w:tabs>
        <w:spacing w:before="82"/>
        <w:rPr>
          <w:sz w:val="20"/>
        </w:rPr>
      </w:pPr>
      <w:r>
        <w:rPr>
          <w:sz w:val="20"/>
        </w:rPr>
        <w:t xml:space="preserve">the importance of emotion and movement in the </w:t>
      </w:r>
      <w:proofErr w:type="spellStart"/>
      <w:r>
        <w:rPr>
          <w:sz w:val="20"/>
        </w:rPr>
        <w:t>bodybrain</w:t>
      </w:r>
      <w:proofErr w:type="spellEnd"/>
      <w:r>
        <w:rPr>
          <w:sz w:val="20"/>
        </w:rPr>
        <w:t xml:space="preserve"> learning</w:t>
      </w:r>
      <w:r>
        <w:rPr>
          <w:spacing w:val="-31"/>
          <w:sz w:val="20"/>
        </w:rPr>
        <w:t xml:space="preserve"> </w:t>
      </w:r>
      <w:r>
        <w:rPr>
          <w:sz w:val="20"/>
        </w:rPr>
        <w:t>partnership</w:t>
      </w:r>
    </w:p>
    <w:p w14:paraId="22E1E85B" w14:textId="77777777" w:rsidR="00044F30" w:rsidRDefault="00044F30">
      <w:pPr>
        <w:pStyle w:val="BodyText"/>
        <w:spacing w:before="11"/>
        <w:rPr>
          <w:sz w:val="23"/>
        </w:rPr>
      </w:pPr>
    </w:p>
    <w:p w14:paraId="4F9BB1A4" w14:textId="77777777" w:rsidR="00044F30" w:rsidRDefault="00E76683">
      <w:pPr>
        <w:pStyle w:val="BodyText"/>
        <w:ind w:left="107" w:right="136"/>
      </w:pPr>
      <w:r>
        <w:t xml:space="preserve">Anchoring curriculum and instruction in sensory-rich </w:t>
      </w:r>
      <w:r>
        <w:rPr>
          <w:i/>
        </w:rPr>
        <w:t xml:space="preserve">being there </w:t>
      </w:r>
      <w:r>
        <w:t>study locations or simulations meets both requirements. Content should expand and connect relevance to the real world – a backyard, a mall, a park in the neighborhood, or a grocery store. Effective teachers provide connections to real places where real people go to meet their needs. Even selecting locations within the boundaries of the school property provides more opportunity to experience than is provided by remaining in the classroom. Resources are expanded when choosing locations near the school where the student can frequently revisit by walking or when taking a short ride on public transportation. Curriculum should be intriguing and enjoyable to both the teacher and the student. Remember, sensory-rich experience is an effective entry into integrated curriculum.</w:t>
      </w:r>
    </w:p>
    <w:p w14:paraId="22FABE77" w14:textId="77777777" w:rsidR="00044F30" w:rsidRDefault="00044F30">
      <w:pPr>
        <w:pStyle w:val="BodyText"/>
      </w:pPr>
    </w:p>
    <w:p w14:paraId="0869A590" w14:textId="77777777" w:rsidR="00044F30" w:rsidRDefault="00044F30">
      <w:pPr>
        <w:pStyle w:val="BodyText"/>
        <w:spacing w:before="11"/>
        <w:rPr>
          <w:sz w:val="23"/>
        </w:rPr>
      </w:pPr>
    </w:p>
    <w:p w14:paraId="58013FFB" w14:textId="77777777" w:rsidR="00044F30" w:rsidRDefault="00E76683">
      <w:pPr>
        <w:pStyle w:val="Heading2"/>
        <w:ind w:right="136"/>
      </w:pPr>
      <w:r>
        <w:rPr>
          <w:color w:val="006699"/>
        </w:rPr>
        <w:t>Organizing Concept</w:t>
      </w:r>
    </w:p>
    <w:p w14:paraId="430062A4" w14:textId="77777777" w:rsidR="00044F30" w:rsidRDefault="00E76683">
      <w:pPr>
        <w:pStyle w:val="BodyText"/>
        <w:spacing w:before="81"/>
        <w:ind w:left="107" w:right="136"/>
      </w:pPr>
      <w:r>
        <w:t>The organizing concept is the big idea; it is the gestalt that guides the overriding lesson content and ties all successive learning into a common purpose.</w:t>
      </w:r>
    </w:p>
    <w:p w14:paraId="00D4FAFC" w14:textId="77777777" w:rsidR="00044F30" w:rsidRDefault="00E76683">
      <w:pPr>
        <w:pStyle w:val="ListParagraph"/>
        <w:numPr>
          <w:ilvl w:val="1"/>
          <w:numId w:val="10"/>
        </w:numPr>
        <w:tabs>
          <w:tab w:val="left" w:pos="829"/>
        </w:tabs>
        <w:spacing w:before="79" w:line="242" w:lineRule="auto"/>
        <w:ind w:left="828" w:right="138"/>
        <w:rPr>
          <w:sz w:val="20"/>
        </w:rPr>
      </w:pPr>
      <w:r>
        <w:rPr>
          <w:sz w:val="20"/>
        </w:rPr>
        <w:t>concept: a general notion; an idea of something formed by mentally combining all its characteristics</w:t>
      </w:r>
      <w:r>
        <w:rPr>
          <w:spacing w:val="-34"/>
          <w:sz w:val="20"/>
        </w:rPr>
        <w:t xml:space="preserve"> </w:t>
      </w:r>
      <w:r>
        <w:rPr>
          <w:sz w:val="20"/>
        </w:rPr>
        <w:t>or particulars; a</w:t>
      </w:r>
      <w:r>
        <w:rPr>
          <w:spacing w:val="-9"/>
          <w:sz w:val="20"/>
        </w:rPr>
        <w:t xml:space="preserve"> </w:t>
      </w:r>
      <w:r>
        <w:rPr>
          <w:sz w:val="20"/>
        </w:rPr>
        <w:t>construct.</w:t>
      </w:r>
    </w:p>
    <w:p w14:paraId="05AD3B04" w14:textId="77777777" w:rsidR="00044F30" w:rsidRDefault="00044F30">
      <w:pPr>
        <w:pStyle w:val="BodyText"/>
        <w:spacing w:before="8"/>
        <w:rPr>
          <w:sz w:val="23"/>
        </w:rPr>
      </w:pPr>
    </w:p>
    <w:p w14:paraId="61BDB509" w14:textId="77777777" w:rsidR="00044F30" w:rsidRDefault="00E76683">
      <w:pPr>
        <w:pStyle w:val="BodyText"/>
        <w:ind w:left="107" w:right="136"/>
      </w:pPr>
      <w:r>
        <w:t>An organizing concept connects both the state educational standards and the sensory-rich study locations. It is, by itself, a concept powerful enough to jump-start the learning process and help the student learn more quickly and comprehensively so the knowledge is generalized and transferred. Concepts are rich, powerful patterns for the brain – useful in unlocking meaning around us and much easier to store in long-term memory than curriculum fragments and factoids. To learn fragments of information and factoids, students mostly resort to rote memorization; in contrast, concepts allow students to leap from today's lesson to yesterday's personal experience to tomorrow's situations in real life and future learning. Concepts are powerful curriculum builders.</w:t>
      </w:r>
    </w:p>
    <w:p w14:paraId="45D70287" w14:textId="77777777" w:rsidR="00044F30" w:rsidRDefault="00044F30">
      <w:pPr>
        <w:sectPr w:rsidR="00044F30">
          <w:pgSz w:w="12240" w:h="15840"/>
          <w:pgMar w:top="1000" w:right="1340" w:bottom="280" w:left="900" w:header="720" w:footer="720" w:gutter="0"/>
          <w:cols w:space="720"/>
        </w:sectPr>
      </w:pPr>
    </w:p>
    <w:p w14:paraId="6488D0FA" w14:textId="77777777" w:rsidR="00044F30" w:rsidRDefault="00E76683">
      <w:pPr>
        <w:pStyle w:val="Heading2"/>
        <w:spacing w:before="6"/>
        <w:ind w:left="997"/>
      </w:pPr>
      <w:r>
        <w:rPr>
          <w:noProof/>
        </w:rPr>
        <w:lastRenderedPageBreak/>
        <w:drawing>
          <wp:anchor distT="0" distB="0" distL="0" distR="0" simplePos="0" relativeHeight="1432" behindDoc="0" locked="0" layoutInCell="1" allowOverlap="1" wp14:anchorId="65D54EA7" wp14:editId="43375680">
            <wp:simplePos x="0" y="0"/>
            <wp:positionH relativeFrom="page">
              <wp:posOffset>702309</wp:posOffset>
            </wp:positionH>
            <wp:positionV relativeFrom="paragraph">
              <wp:posOffset>178528</wp:posOffset>
            </wp:positionV>
            <wp:extent cx="345440" cy="3272790"/>
            <wp:effectExtent l="0" t="0" r="0" b="0"/>
            <wp:wrapNone/>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27" cstate="print"/>
                    <a:stretch>
                      <a:fillRect/>
                    </a:stretch>
                  </pic:blipFill>
                  <pic:spPr>
                    <a:xfrm>
                      <a:off x="0" y="0"/>
                      <a:ext cx="345440" cy="3272790"/>
                    </a:xfrm>
                    <a:prstGeom prst="rect">
                      <a:avLst/>
                    </a:prstGeom>
                  </pic:spPr>
                </pic:pic>
              </a:graphicData>
            </a:graphic>
          </wp:anchor>
        </w:drawing>
      </w:r>
      <w:r>
        <w:rPr>
          <w:color w:val="006699"/>
        </w:rPr>
        <w:t>Key Points</w:t>
      </w:r>
    </w:p>
    <w:p w14:paraId="6FC60226" w14:textId="77777777" w:rsidR="00044F30" w:rsidRDefault="00E76683">
      <w:pPr>
        <w:spacing w:before="81" w:line="265" w:lineRule="exact"/>
        <w:ind w:left="997" w:right="151"/>
        <w:rPr>
          <w:sz w:val="20"/>
        </w:rPr>
      </w:pPr>
      <w:r>
        <w:rPr>
          <w:sz w:val="20"/>
        </w:rPr>
        <w:t xml:space="preserve">The </w:t>
      </w:r>
      <w:r>
        <w:rPr>
          <w:b/>
          <w:sz w:val="20"/>
        </w:rPr>
        <w:t xml:space="preserve">Key Points </w:t>
      </w:r>
      <w:r>
        <w:rPr>
          <w:sz w:val="20"/>
        </w:rPr>
        <w:t xml:space="preserve">answer this guiding question: </w:t>
      </w:r>
      <w:r>
        <w:rPr>
          <w:color w:val="660000"/>
          <w:sz w:val="20"/>
        </w:rPr>
        <w:t xml:space="preserve">What do I want my students to </w:t>
      </w:r>
      <w:r>
        <w:rPr>
          <w:b/>
          <w:color w:val="660000"/>
          <w:sz w:val="20"/>
        </w:rPr>
        <w:t>understand</w:t>
      </w:r>
      <w:r>
        <w:rPr>
          <w:color w:val="660000"/>
          <w:sz w:val="20"/>
        </w:rPr>
        <w:t>?</w:t>
      </w:r>
    </w:p>
    <w:p w14:paraId="1A4D6B43" w14:textId="77777777" w:rsidR="00044F30" w:rsidRDefault="00E76683">
      <w:pPr>
        <w:pStyle w:val="BodyText"/>
        <w:ind w:left="997" w:right="151"/>
      </w:pPr>
      <w:r>
        <w:t>Answering this question helps to focus on what should be taught – the concepts and skills. It also requires specific, clearly written statements of what the students should understand. State the Key Points so students can comprehend what is expected of them and feel it's worth their time and effort (as well as yours). There are three kinds of Key Points:</w:t>
      </w:r>
    </w:p>
    <w:p w14:paraId="27189BC5" w14:textId="77777777" w:rsidR="00044F30" w:rsidRDefault="00E76683">
      <w:pPr>
        <w:pStyle w:val="ListParagraph"/>
        <w:numPr>
          <w:ilvl w:val="2"/>
          <w:numId w:val="10"/>
        </w:numPr>
        <w:tabs>
          <w:tab w:val="left" w:pos="1134"/>
        </w:tabs>
        <w:spacing w:before="106"/>
        <w:ind w:right="229" w:firstLine="0"/>
        <w:rPr>
          <w:sz w:val="20"/>
        </w:rPr>
      </w:pPr>
      <w:r>
        <w:rPr>
          <w:sz w:val="20"/>
        </w:rPr>
        <w:t xml:space="preserve">A </w:t>
      </w:r>
      <w:r>
        <w:rPr>
          <w:b/>
          <w:sz w:val="20"/>
        </w:rPr>
        <w:t xml:space="preserve">Conceptual Key Point </w:t>
      </w:r>
      <w:r>
        <w:rPr>
          <w:sz w:val="20"/>
        </w:rPr>
        <w:t>is global; it has the power to be transferable and generalizable to other</w:t>
      </w:r>
      <w:r>
        <w:rPr>
          <w:spacing w:val="-35"/>
          <w:sz w:val="20"/>
        </w:rPr>
        <w:t xml:space="preserve"> </w:t>
      </w:r>
      <w:r>
        <w:rPr>
          <w:sz w:val="20"/>
        </w:rPr>
        <w:t>times and</w:t>
      </w:r>
      <w:r>
        <w:rPr>
          <w:spacing w:val="-6"/>
          <w:sz w:val="20"/>
        </w:rPr>
        <w:t xml:space="preserve"> </w:t>
      </w:r>
      <w:r>
        <w:rPr>
          <w:sz w:val="20"/>
        </w:rPr>
        <w:t>places.</w:t>
      </w:r>
    </w:p>
    <w:p w14:paraId="761C9168" w14:textId="77777777" w:rsidR="00044F30" w:rsidRDefault="00E76683">
      <w:pPr>
        <w:pStyle w:val="ListParagraph"/>
        <w:numPr>
          <w:ilvl w:val="2"/>
          <w:numId w:val="10"/>
        </w:numPr>
        <w:tabs>
          <w:tab w:val="left" w:pos="1134"/>
        </w:tabs>
        <w:spacing w:before="106"/>
        <w:ind w:right="231" w:firstLine="0"/>
        <w:rPr>
          <w:sz w:val="20"/>
        </w:rPr>
      </w:pPr>
      <w:r>
        <w:rPr>
          <w:b/>
          <w:sz w:val="20"/>
        </w:rPr>
        <w:t xml:space="preserve">Significant Knowledge Key Points </w:t>
      </w:r>
      <w:r>
        <w:rPr>
          <w:sz w:val="20"/>
        </w:rPr>
        <w:t>provide knowledge to understand the concept locally where it</w:t>
      </w:r>
      <w:r>
        <w:rPr>
          <w:spacing w:val="-37"/>
          <w:sz w:val="20"/>
        </w:rPr>
        <w:t xml:space="preserve"> </w:t>
      </w:r>
      <w:r>
        <w:rPr>
          <w:sz w:val="20"/>
        </w:rPr>
        <w:t xml:space="preserve">can be directly experienced throughout the sensory-rich </w:t>
      </w:r>
      <w:r>
        <w:rPr>
          <w:i/>
          <w:sz w:val="20"/>
        </w:rPr>
        <w:t xml:space="preserve">being there </w:t>
      </w:r>
      <w:r>
        <w:rPr>
          <w:sz w:val="20"/>
        </w:rPr>
        <w:t>location or</w:t>
      </w:r>
      <w:r>
        <w:rPr>
          <w:spacing w:val="-30"/>
          <w:sz w:val="20"/>
        </w:rPr>
        <w:t xml:space="preserve"> </w:t>
      </w:r>
      <w:r>
        <w:rPr>
          <w:sz w:val="20"/>
        </w:rPr>
        <w:t>simulation.</w:t>
      </w:r>
    </w:p>
    <w:p w14:paraId="41032F81" w14:textId="77777777" w:rsidR="00044F30" w:rsidRDefault="00E76683">
      <w:pPr>
        <w:pStyle w:val="ListParagraph"/>
        <w:numPr>
          <w:ilvl w:val="2"/>
          <w:numId w:val="10"/>
        </w:numPr>
        <w:tabs>
          <w:tab w:val="left" w:pos="1134"/>
        </w:tabs>
        <w:spacing w:before="106"/>
        <w:ind w:right="369" w:firstLine="0"/>
        <w:rPr>
          <w:sz w:val="20"/>
        </w:rPr>
      </w:pPr>
      <w:r>
        <w:rPr>
          <w:b/>
          <w:sz w:val="20"/>
        </w:rPr>
        <w:t>Skill</w:t>
      </w:r>
      <w:r>
        <w:rPr>
          <w:b/>
          <w:spacing w:val="-3"/>
          <w:sz w:val="20"/>
        </w:rPr>
        <w:t xml:space="preserve"> </w:t>
      </w:r>
      <w:r>
        <w:rPr>
          <w:b/>
          <w:sz w:val="20"/>
        </w:rPr>
        <w:t>Key</w:t>
      </w:r>
      <w:r>
        <w:rPr>
          <w:b/>
          <w:spacing w:val="-3"/>
          <w:sz w:val="20"/>
        </w:rPr>
        <w:t xml:space="preserve"> </w:t>
      </w:r>
      <w:r>
        <w:rPr>
          <w:b/>
          <w:sz w:val="20"/>
        </w:rPr>
        <w:t xml:space="preserve">Points </w:t>
      </w:r>
      <w:r>
        <w:rPr>
          <w:sz w:val="20"/>
        </w:rPr>
        <w:t>are</w:t>
      </w:r>
      <w:r>
        <w:rPr>
          <w:spacing w:val="-5"/>
          <w:sz w:val="20"/>
        </w:rPr>
        <w:t xml:space="preserve"> </w:t>
      </w:r>
      <w:r>
        <w:rPr>
          <w:sz w:val="20"/>
        </w:rPr>
        <w:t>those</w:t>
      </w:r>
      <w:r>
        <w:rPr>
          <w:spacing w:val="-2"/>
          <w:sz w:val="20"/>
        </w:rPr>
        <w:t xml:space="preserve"> </w:t>
      </w:r>
      <w:r>
        <w:rPr>
          <w:sz w:val="20"/>
        </w:rPr>
        <w:t>skills</w:t>
      </w:r>
      <w:r>
        <w:rPr>
          <w:spacing w:val="-4"/>
          <w:sz w:val="20"/>
        </w:rPr>
        <w:t xml:space="preserve"> </w:t>
      </w:r>
      <w:r>
        <w:rPr>
          <w:sz w:val="20"/>
        </w:rPr>
        <w:t>(math,</w:t>
      </w:r>
      <w:r>
        <w:rPr>
          <w:spacing w:val="-3"/>
          <w:sz w:val="20"/>
        </w:rPr>
        <w:t xml:space="preserve"> </w:t>
      </w:r>
      <w:r>
        <w:rPr>
          <w:sz w:val="20"/>
        </w:rPr>
        <w:t>language</w:t>
      </w:r>
      <w:r>
        <w:rPr>
          <w:spacing w:val="-4"/>
          <w:sz w:val="20"/>
        </w:rPr>
        <w:t xml:space="preserve"> </w:t>
      </w:r>
      <w:r>
        <w:rPr>
          <w:sz w:val="20"/>
        </w:rPr>
        <w:t>arts,</w:t>
      </w:r>
      <w:r>
        <w:rPr>
          <w:spacing w:val="-1"/>
          <w:sz w:val="20"/>
        </w:rPr>
        <w:t xml:space="preserve"> </w:t>
      </w:r>
      <w:r>
        <w:rPr>
          <w:sz w:val="20"/>
        </w:rPr>
        <w:t>social</w:t>
      </w:r>
      <w:r>
        <w:rPr>
          <w:spacing w:val="-2"/>
          <w:sz w:val="20"/>
        </w:rPr>
        <w:t xml:space="preserve"> </w:t>
      </w:r>
      <w:r>
        <w:rPr>
          <w:sz w:val="20"/>
        </w:rPr>
        <w:t>studies,</w:t>
      </w:r>
      <w:r>
        <w:rPr>
          <w:spacing w:val="-4"/>
          <w:sz w:val="20"/>
        </w:rPr>
        <w:t xml:space="preserve"> </w:t>
      </w:r>
      <w:r>
        <w:rPr>
          <w:sz w:val="20"/>
        </w:rPr>
        <w:t>geography,</w:t>
      </w:r>
      <w:r>
        <w:rPr>
          <w:spacing w:val="-4"/>
          <w:sz w:val="20"/>
        </w:rPr>
        <w:t xml:space="preserve"> </w:t>
      </w:r>
      <w:r>
        <w:rPr>
          <w:sz w:val="20"/>
        </w:rPr>
        <w:t>science,</w:t>
      </w:r>
      <w:r>
        <w:rPr>
          <w:spacing w:val="-4"/>
          <w:sz w:val="20"/>
        </w:rPr>
        <w:t xml:space="preserve"> </w:t>
      </w:r>
      <w:r>
        <w:rPr>
          <w:sz w:val="20"/>
        </w:rPr>
        <w:t>the</w:t>
      </w:r>
      <w:r>
        <w:rPr>
          <w:spacing w:val="-1"/>
          <w:sz w:val="20"/>
        </w:rPr>
        <w:t xml:space="preserve"> </w:t>
      </w:r>
      <w:r>
        <w:rPr>
          <w:sz w:val="20"/>
        </w:rPr>
        <w:t>arts,</w:t>
      </w:r>
      <w:r>
        <w:rPr>
          <w:spacing w:val="-4"/>
          <w:sz w:val="20"/>
        </w:rPr>
        <w:t xml:space="preserve"> </w:t>
      </w:r>
      <w:r>
        <w:rPr>
          <w:sz w:val="20"/>
        </w:rPr>
        <w:t>and others mandated by the state or district) that are needed to complete the</w:t>
      </w:r>
      <w:r>
        <w:rPr>
          <w:spacing w:val="-30"/>
          <w:sz w:val="20"/>
        </w:rPr>
        <w:t xml:space="preserve"> </w:t>
      </w:r>
      <w:r>
        <w:rPr>
          <w:sz w:val="20"/>
        </w:rPr>
        <w:t>inquiry.</w:t>
      </w:r>
    </w:p>
    <w:p w14:paraId="324230EB" w14:textId="77777777" w:rsidR="00044F30" w:rsidRDefault="00044F30">
      <w:pPr>
        <w:pStyle w:val="BodyText"/>
        <w:spacing w:before="1"/>
      </w:pPr>
    </w:p>
    <w:p w14:paraId="305B8508" w14:textId="77777777" w:rsidR="00044F30" w:rsidRDefault="00E76683">
      <w:pPr>
        <w:pStyle w:val="BodyText"/>
        <w:ind w:left="997" w:right="182"/>
      </w:pPr>
      <w:r>
        <w:t>Key Points are clear, succinct statements of learning goals describing what students are expected to learn. They are stated exactly the way we want students to remember them. State educational standards are embedded in the content. To make sure these goals are met, each key point has inquiries (activities) for providing various experiences to practice using the information provided. Inquiries provide the opportunities for enabling students to develop mental programs (Step-Two of the Learning Process) to apply each key point to real-world situations. Inquiries make learning active and more memorable.</w:t>
      </w:r>
    </w:p>
    <w:p w14:paraId="420B5FB2" w14:textId="77777777" w:rsidR="00044F30" w:rsidRDefault="00044F30">
      <w:pPr>
        <w:pStyle w:val="BodyText"/>
        <w:spacing w:before="11"/>
        <w:rPr>
          <w:sz w:val="19"/>
        </w:rPr>
      </w:pPr>
    </w:p>
    <w:p w14:paraId="4962F6B2" w14:textId="77777777" w:rsidR="00044F30" w:rsidRDefault="00E76683">
      <w:pPr>
        <w:pStyle w:val="Heading2"/>
        <w:ind w:left="1002"/>
      </w:pPr>
      <w:r>
        <w:rPr>
          <w:noProof/>
        </w:rPr>
        <w:drawing>
          <wp:anchor distT="0" distB="0" distL="0" distR="0" simplePos="0" relativeHeight="1456" behindDoc="0" locked="0" layoutInCell="1" allowOverlap="1" wp14:anchorId="3CFE53AD" wp14:editId="03DCF243">
            <wp:simplePos x="0" y="0"/>
            <wp:positionH relativeFrom="page">
              <wp:posOffset>668655</wp:posOffset>
            </wp:positionH>
            <wp:positionV relativeFrom="paragraph">
              <wp:posOffset>88486</wp:posOffset>
            </wp:positionV>
            <wp:extent cx="379095" cy="3588385"/>
            <wp:effectExtent l="0" t="0" r="0" b="0"/>
            <wp:wrapNone/>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28" cstate="print"/>
                    <a:stretch>
                      <a:fillRect/>
                    </a:stretch>
                  </pic:blipFill>
                  <pic:spPr>
                    <a:xfrm>
                      <a:off x="0" y="0"/>
                      <a:ext cx="379095" cy="3588385"/>
                    </a:xfrm>
                    <a:prstGeom prst="rect">
                      <a:avLst/>
                    </a:prstGeom>
                  </pic:spPr>
                </pic:pic>
              </a:graphicData>
            </a:graphic>
          </wp:anchor>
        </w:drawing>
      </w:r>
      <w:r>
        <w:rPr>
          <w:color w:val="006699"/>
        </w:rPr>
        <w:t>Inquiries</w:t>
      </w:r>
    </w:p>
    <w:p w14:paraId="749EEBFE" w14:textId="77777777" w:rsidR="00044F30" w:rsidRDefault="00E76683">
      <w:pPr>
        <w:pStyle w:val="BodyText"/>
        <w:spacing w:before="81"/>
        <w:ind w:left="1002" w:right="94"/>
      </w:pPr>
      <w:r>
        <w:t xml:space="preserve">The </w:t>
      </w:r>
      <w:r>
        <w:rPr>
          <w:b/>
        </w:rPr>
        <w:t xml:space="preserve">Inquiries </w:t>
      </w:r>
      <w:r>
        <w:t xml:space="preserve">(activities) are based on this guiding question: </w:t>
      </w:r>
      <w:r>
        <w:rPr>
          <w:color w:val="660000"/>
        </w:rPr>
        <w:t xml:space="preserve">What do I want my students to </w:t>
      </w:r>
      <w:r>
        <w:rPr>
          <w:b/>
          <w:color w:val="660000"/>
        </w:rPr>
        <w:t xml:space="preserve">do </w:t>
      </w:r>
      <w:r>
        <w:rPr>
          <w:color w:val="660000"/>
        </w:rPr>
        <w:t>with what they understand?</w:t>
      </w:r>
    </w:p>
    <w:p w14:paraId="0FD06D9B" w14:textId="77777777" w:rsidR="00044F30" w:rsidRDefault="00044F30">
      <w:pPr>
        <w:pStyle w:val="BodyText"/>
      </w:pPr>
    </w:p>
    <w:p w14:paraId="4A099060" w14:textId="77777777" w:rsidR="00044F30" w:rsidRDefault="00E76683">
      <w:pPr>
        <w:pStyle w:val="BodyText"/>
        <w:ind w:left="1002" w:right="97"/>
      </w:pPr>
      <w:r>
        <w:t xml:space="preserve">In the </w:t>
      </w:r>
      <w:r>
        <w:rPr>
          <w:i/>
        </w:rPr>
        <w:t xml:space="preserve">Highly Effective Teaching </w:t>
      </w:r>
      <w:r>
        <w:t xml:space="preserve">(HET) classroom, </w:t>
      </w:r>
      <w:proofErr w:type="spellStart"/>
      <w:r>
        <w:t>bodybrain</w:t>
      </w:r>
      <w:proofErr w:type="spellEnd"/>
      <w:r>
        <w:t>-compatible action is planned and carried out through inquiries. They frame how students will go about deepening their understanding of the concepts and skills identified in the key point. Inquiries are where words become realities, the things talked about become experience, discussions become actions, where reading about historical figures becomes experiencing their problems and dilemmas with the intent of attaining a deeper understanding or attaining mastery. Inquiries provide the necessary practice until a mental program is developed (Step- Two of the Learning Process) and wired into long-term memory. Good inquires ask for action that:</w:t>
      </w:r>
    </w:p>
    <w:p w14:paraId="6BF48E23" w14:textId="77777777" w:rsidR="00044F30" w:rsidRDefault="00E76683">
      <w:pPr>
        <w:pStyle w:val="ListParagraph"/>
        <w:numPr>
          <w:ilvl w:val="2"/>
          <w:numId w:val="10"/>
        </w:numPr>
        <w:tabs>
          <w:tab w:val="left" w:pos="1139"/>
        </w:tabs>
        <w:spacing w:line="264" w:lineRule="exact"/>
        <w:ind w:left="1138" w:hanging="136"/>
        <w:rPr>
          <w:sz w:val="20"/>
        </w:rPr>
      </w:pPr>
      <w:r>
        <w:rPr>
          <w:sz w:val="20"/>
        </w:rPr>
        <w:t xml:space="preserve">supports the </w:t>
      </w:r>
      <w:proofErr w:type="spellStart"/>
      <w:r>
        <w:rPr>
          <w:sz w:val="20"/>
        </w:rPr>
        <w:t>bodybrain</w:t>
      </w:r>
      <w:proofErr w:type="spellEnd"/>
      <w:r>
        <w:rPr>
          <w:sz w:val="20"/>
        </w:rPr>
        <w:t xml:space="preserve"> partnership by adding action and evoking</w:t>
      </w:r>
      <w:r>
        <w:rPr>
          <w:spacing w:val="-20"/>
          <w:sz w:val="20"/>
        </w:rPr>
        <w:t xml:space="preserve"> </w:t>
      </w:r>
      <w:r>
        <w:rPr>
          <w:sz w:val="20"/>
        </w:rPr>
        <w:t>emotion</w:t>
      </w:r>
    </w:p>
    <w:p w14:paraId="1FFDB7B3" w14:textId="77777777" w:rsidR="00044F30" w:rsidRDefault="00E76683">
      <w:pPr>
        <w:pStyle w:val="ListParagraph"/>
        <w:numPr>
          <w:ilvl w:val="2"/>
          <w:numId w:val="10"/>
        </w:numPr>
        <w:tabs>
          <w:tab w:val="left" w:pos="1139"/>
        </w:tabs>
        <w:ind w:left="1076" w:right="301" w:hanging="74"/>
        <w:rPr>
          <w:sz w:val="20"/>
        </w:rPr>
      </w:pPr>
      <w:r>
        <w:rPr>
          <w:sz w:val="20"/>
        </w:rPr>
        <w:t>engages as many of the 20 senses as possible to optimize learning for the brain to grow and wire into long-term</w:t>
      </w:r>
      <w:r>
        <w:rPr>
          <w:spacing w:val="-11"/>
          <w:sz w:val="20"/>
        </w:rPr>
        <w:t xml:space="preserve"> </w:t>
      </w:r>
      <w:r>
        <w:rPr>
          <w:sz w:val="20"/>
        </w:rPr>
        <w:t>memory</w:t>
      </w:r>
    </w:p>
    <w:p w14:paraId="637CFF8E" w14:textId="77777777" w:rsidR="00044F30" w:rsidRDefault="00E76683">
      <w:pPr>
        <w:pStyle w:val="ListParagraph"/>
        <w:numPr>
          <w:ilvl w:val="2"/>
          <w:numId w:val="10"/>
        </w:numPr>
        <w:tabs>
          <w:tab w:val="left" w:pos="1139"/>
        </w:tabs>
        <w:ind w:left="1076" w:right="780" w:hanging="74"/>
        <w:rPr>
          <w:sz w:val="20"/>
        </w:rPr>
      </w:pPr>
      <w:r>
        <w:rPr>
          <w:sz w:val="20"/>
        </w:rPr>
        <w:t xml:space="preserve">provides interaction with working people at the sensory-rich </w:t>
      </w:r>
      <w:r>
        <w:rPr>
          <w:i/>
          <w:sz w:val="20"/>
        </w:rPr>
        <w:t xml:space="preserve">being there </w:t>
      </w:r>
      <w:r>
        <w:rPr>
          <w:sz w:val="20"/>
        </w:rPr>
        <w:t>location which</w:t>
      </w:r>
      <w:r>
        <w:rPr>
          <w:spacing w:val="-30"/>
          <w:sz w:val="20"/>
        </w:rPr>
        <w:t xml:space="preserve"> </w:t>
      </w:r>
      <w:r>
        <w:rPr>
          <w:sz w:val="20"/>
        </w:rPr>
        <w:t>activates mimicry</w:t>
      </w:r>
      <w:r>
        <w:rPr>
          <w:spacing w:val="-8"/>
          <w:sz w:val="20"/>
        </w:rPr>
        <w:t xml:space="preserve"> </w:t>
      </w:r>
      <w:r>
        <w:rPr>
          <w:sz w:val="20"/>
        </w:rPr>
        <w:t>neurons</w:t>
      </w:r>
    </w:p>
    <w:p w14:paraId="4D64C6E6" w14:textId="77777777" w:rsidR="00044F30" w:rsidRDefault="00E76683">
      <w:pPr>
        <w:pStyle w:val="ListParagraph"/>
        <w:numPr>
          <w:ilvl w:val="2"/>
          <w:numId w:val="10"/>
        </w:numPr>
        <w:tabs>
          <w:tab w:val="left" w:pos="1139"/>
        </w:tabs>
        <w:spacing w:line="265" w:lineRule="exact"/>
        <w:ind w:left="1138" w:hanging="136"/>
        <w:rPr>
          <w:sz w:val="20"/>
        </w:rPr>
      </w:pPr>
      <w:r>
        <w:rPr>
          <w:sz w:val="20"/>
        </w:rPr>
        <w:t>incorporates educational standards and</w:t>
      </w:r>
      <w:r>
        <w:rPr>
          <w:spacing w:val="-14"/>
          <w:sz w:val="20"/>
        </w:rPr>
        <w:t xml:space="preserve"> </w:t>
      </w:r>
      <w:r>
        <w:rPr>
          <w:sz w:val="20"/>
        </w:rPr>
        <w:t>benchmarks</w:t>
      </w:r>
    </w:p>
    <w:p w14:paraId="2E2F3701" w14:textId="77777777" w:rsidR="00044F30" w:rsidRDefault="00E76683">
      <w:pPr>
        <w:pStyle w:val="ListParagraph"/>
        <w:numPr>
          <w:ilvl w:val="2"/>
          <w:numId w:val="10"/>
        </w:numPr>
        <w:tabs>
          <w:tab w:val="left" w:pos="1139"/>
        </w:tabs>
        <w:spacing w:line="265" w:lineRule="exact"/>
        <w:ind w:left="1138" w:hanging="136"/>
        <w:rPr>
          <w:sz w:val="20"/>
        </w:rPr>
      </w:pPr>
      <w:r>
        <w:rPr>
          <w:sz w:val="20"/>
        </w:rPr>
        <w:t>addresses all the multiple</w:t>
      </w:r>
      <w:r>
        <w:rPr>
          <w:spacing w:val="-10"/>
          <w:sz w:val="20"/>
        </w:rPr>
        <w:t xml:space="preserve"> </w:t>
      </w:r>
      <w:r>
        <w:rPr>
          <w:sz w:val="20"/>
        </w:rPr>
        <w:t>intelligences</w:t>
      </w:r>
    </w:p>
    <w:p w14:paraId="645DE5D9" w14:textId="77777777" w:rsidR="00044F30" w:rsidRDefault="00044F30">
      <w:pPr>
        <w:pStyle w:val="BodyText"/>
        <w:spacing w:before="1"/>
      </w:pPr>
    </w:p>
    <w:p w14:paraId="0147906D" w14:textId="77777777" w:rsidR="00044F30" w:rsidRDefault="00E76683">
      <w:pPr>
        <w:pStyle w:val="BodyText"/>
        <w:ind w:left="1002" w:right="151"/>
      </w:pPr>
      <w:r>
        <w:t xml:space="preserve">Inquiries are the "doing" part of the lessons where </w:t>
      </w:r>
      <w:proofErr w:type="gramStart"/>
      <w:r>
        <w:t>high level</w:t>
      </w:r>
      <w:proofErr w:type="gramEnd"/>
      <w:r>
        <w:t xml:space="preserve"> learning occurs! They allow students to discover, understand, apply, and extend knowledge.</w:t>
      </w:r>
    </w:p>
    <w:p w14:paraId="317C49DD" w14:textId="77777777" w:rsidR="00044F30" w:rsidRDefault="00044F30">
      <w:pPr>
        <w:pStyle w:val="BodyText"/>
        <w:spacing w:before="1"/>
        <w:rPr>
          <w:sz w:val="18"/>
        </w:rPr>
      </w:pPr>
    </w:p>
    <w:p w14:paraId="082A79D5" w14:textId="77777777" w:rsidR="00044F30" w:rsidRDefault="00E76683">
      <w:pPr>
        <w:pStyle w:val="Heading2"/>
        <w:spacing w:before="26"/>
        <w:ind w:left="500"/>
      </w:pPr>
      <w:proofErr w:type="spellStart"/>
      <w:r>
        <w:rPr>
          <w:color w:val="006699"/>
        </w:rPr>
        <w:t>SSocial</w:t>
      </w:r>
      <w:proofErr w:type="spellEnd"/>
      <w:r>
        <w:rPr>
          <w:color w:val="006699"/>
        </w:rPr>
        <w:t xml:space="preserve"> / Political Action</w:t>
      </w:r>
    </w:p>
    <w:p w14:paraId="6090977D" w14:textId="77777777" w:rsidR="00044F30" w:rsidRDefault="00E76683">
      <w:pPr>
        <w:pStyle w:val="BodyText"/>
        <w:spacing w:before="78"/>
        <w:ind w:left="500" w:right="182"/>
      </w:pPr>
      <w:r>
        <w:t xml:space="preserve">Social/Political Action Projects and celebrations of learning are two culminating features of the </w:t>
      </w:r>
      <w:r>
        <w:rPr>
          <w:i/>
        </w:rPr>
        <w:t xml:space="preserve">Highly Effective Teaching </w:t>
      </w:r>
      <w:r>
        <w:t>model. They both provide the means to translate brain research into action, while providing guided practice in how to participate in society as an informed, responsible citizen.</w:t>
      </w:r>
    </w:p>
    <w:p w14:paraId="261073F6" w14:textId="77777777" w:rsidR="00044F30" w:rsidRDefault="00E76683">
      <w:pPr>
        <w:pStyle w:val="BodyText"/>
        <w:spacing w:before="5" w:line="264" w:lineRule="exact"/>
        <w:ind w:left="500" w:right="132"/>
      </w:pPr>
      <w:r>
        <w:t>Social/Political Action Projects are invitations for students to make a difference in their world – typically through their own community. In doing so, students master personal, social, and academic skills allowing them</w:t>
      </w:r>
    </w:p>
    <w:p w14:paraId="603D628E" w14:textId="77777777" w:rsidR="00044F30" w:rsidRDefault="00044F30">
      <w:pPr>
        <w:spacing w:line="264" w:lineRule="exact"/>
        <w:sectPr w:rsidR="00044F30">
          <w:pgSz w:w="12240" w:h="15840"/>
          <w:pgMar w:top="1000" w:right="900" w:bottom="280" w:left="940" w:header="720" w:footer="720" w:gutter="0"/>
          <w:cols w:space="720"/>
        </w:sectPr>
      </w:pPr>
    </w:p>
    <w:p w14:paraId="2DFAD8A6" w14:textId="77777777" w:rsidR="00044F30" w:rsidRDefault="00E76683">
      <w:pPr>
        <w:pStyle w:val="BodyText"/>
        <w:spacing w:before="25"/>
        <w:ind w:left="187" w:right="49"/>
      </w:pPr>
      <w:r>
        <w:lastRenderedPageBreak/>
        <w:t>to succeed as individuals, family members, productive contributors to the economy and to their own financial well being as citizens. These are the relevant, real-life doing elements of curriculum and instruction that launch brain research concepts into action. Social/Political Action Projects:</w:t>
      </w:r>
    </w:p>
    <w:p w14:paraId="0B5623D6" w14:textId="77777777" w:rsidR="00044F30" w:rsidRDefault="00E76683">
      <w:pPr>
        <w:pStyle w:val="ListParagraph"/>
        <w:numPr>
          <w:ilvl w:val="0"/>
          <w:numId w:val="5"/>
        </w:numPr>
        <w:tabs>
          <w:tab w:val="left" w:pos="376"/>
        </w:tabs>
        <w:spacing w:line="265" w:lineRule="exact"/>
        <w:ind w:hanging="187"/>
        <w:rPr>
          <w:sz w:val="20"/>
        </w:rPr>
      </w:pPr>
      <w:r>
        <w:rPr>
          <w:sz w:val="20"/>
        </w:rPr>
        <w:t>emerge as a natural extension of the curriculum concept, key points, and</w:t>
      </w:r>
      <w:r>
        <w:rPr>
          <w:spacing w:val="-35"/>
          <w:sz w:val="20"/>
        </w:rPr>
        <w:t xml:space="preserve"> </w:t>
      </w:r>
      <w:r>
        <w:rPr>
          <w:sz w:val="20"/>
        </w:rPr>
        <w:t>inquiries</w:t>
      </w:r>
    </w:p>
    <w:p w14:paraId="02A97FD2" w14:textId="77777777" w:rsidR="00044F30" w:rsidRDefault="00E76683">
      <w:pPr>
        <w:pStyle w:val="ListParagraph"/>
        <w:numPr>
          <w:ilvl w:val="0"/>
          <w:numId w:val="5"/>
        </w:numPr>
        <w:tabs>
          <w:tab w:val="left" w:pos="376"/>
        </w:tabs>
        <w:spacing w:line="265" w:lineRule="exact"/>
        <w:ind w:hanging="187"/>
        <w:rPr>
          <w:sz w:val="20"/>
        </w:rPr>
      </w:pPr>
      <w:r>
        <w:rPr>
          <w:sz w:val="20"/>
        </w:rPr>
        <w:t>are the relevant application if what students want to change or</w:t>
      </w:r>
      <w:r>
        <w:rPr>
          <w:spacing w:val="-28"/>
          <w:sz w:val="20"/>
        </w:rPr>
        <w:t xml:space="preserve"> </w:t>
      </w:r>
      <w:proofErr w:type="gramStart"/>
      <w:r>
        <w:rPr>
          <w:sz w:val="20"/>
        </w:rPr>
        <w:t>improve</w:t>
      </w:r>
      <w:proofErr w:type="gramEnd"/>
    </w:p>
    <w:p w14:paraId="3B993BCF" w14:textId="77777777" w:rsidR="00044F30" w:rsidRDefault="00E76683">
      <w:pPr>
        <w:pStyle w:val="ListParagraph"/>
        <w:numPr>
          <w:ilvl w:val="0"/>
          <w:numId w:val="5"/>
        </w:numPr>
        <w:tabs>
          <w:tab w:val="left" w:pos="376"/>
        </w:tabs>
        <w:ind w:hanging="187"/>
        <w:rPr>
          <w:sz w:val="20"/>
        </w:rPr>
      </w:pPr>
      <w:r>
        <w:rPr>
          <w:sz w:val="20"/>
        </w:rPr>
        <w:t>validate the student's learning and</w:t>
      </w:r>
      <w:r>
        <w:rPr>
          <w:spacing w:val="-15"/>
          <w:sz w:val="20"/>
        </w:rPr>
        <w:t xml:space="preserve"> </w:t>
      </w:r>
      <w:r>
        <w:rPr>
          <w:sz w:val="20"/>
        </w:rPr>
        <w:t>passion</w:t>
      </w:r>
    </w:p>
    <w:p w14:paraId="0098479A" w14:textId="77777777" w:rsidR="00044F30" w:rsidRDefault="00E76683">
      <w:pPr>
        <w:pStyle w:val="ListParagraph"/>
        <w:numPr>
          <w:ilvl w:val="0"/>
          <w:numId w:val="5"/>
        </w:numPr>
        <w:tabs>
          <w:tab w:val="left" w:pos="376"/>
        </w:tabs>
        <w:ind w:hanging="187"/>
        <w:rPr>
          <w:sz w:val="20"/>
        </w:rPr>
      </w:pPr>
      <w:r>
        <w:rPr>
          <w:sz w:val="20"/>
        </w:rPr>
        <w:t>are chosen, planned, and carried out by the</w:t>
      </w:r>
      <w:r>
        <w:rPr>
          <w:spacing w:val="-17"/>
          <w:sz w:val="20"/>
        </w:rPr>
        <w:t xml:space="preserve"> </w:t>
      </w:r>
      <w:r>
        <w:rPr>
          <w:sz w:val="20"/>
        </w:rPr>
        <w:t>students</w:t>
      </w:r>
    </w:p>
    <w:p w14:paraId="6CFF896D" w14:textId="77777777" w:rsidR="00044F30" w:rsidRDefault="00E76683">
      <w:pPr>
        <w:pStyle w:val="ListParagraph"/>
        <w:numPr>
          <w:ilvl w:val="0"/>
          <w:numId w:val="5"/>
        </w:numPr>
        <w:tabs>
          <w:tab w:val="left" w:pos="376"/>
        </w:tabs>
        <w:ind w:hanging="187"/>
        <w:rPr>
          <w:sz w:val="20"/>
        </w:rPr>
      </w:pPr>
      <w:r>
        <w:rPr>
          <w:sz w:val="20"/>
        </w:rPr>
        <w:t>provide a rich source of topics for yearlong research</w:t>
      </w:r>
      <w:r>
        <w:rPr>
          <w:spacing w:val="-29"/>
          <w:sz w:val="20"/>
        </w:rPr>
        <w:t xml:space="preserve"> </w:t>
      </w:r>
      <w:r>
        <w:rPr>
          <w:sz w:val="20"/>
        </w:rPr>
        <w:t>projects</w:t>
      </w:r>
    </w:p>
    <w:p w14:paraId="22481A6E" w14:textId="77777777" w:rsidR="00044F30" w:rsidRDefault="00E76683">
      <w:pPr>
        <w:pStyle w:val="BodyText"/>
        <w:ind w:left="187" w:right="49"/>
      </w:pPr>
      <w:r>
        <w:t xml:space="preserve">The overarching goal of HET education is to increase human capacity and create responsible citizens. The learner's brain function is optimized through opportunities presented in these Five Curriculum Components, making the learning effective, relevant, and memorable while providing the opportunity to make a difference through </w:t>
      </w:r>
      <w:r>
        <w:rPr>
          <w:i/>
        </w:rPr>
        <w:t xml:space="preserve">Highly Effective Teaching </w:t>
      </w:r>
      <w:r>
        <w:t xml:space="preserve">and </w:t>
      </w:r>
      <w:proofErr w:type="spellStart"/>
      <w:r>
        <w:t>bodybrain</w:t>
      </w:r>
      <w:proofErr w:type="spellEnd"/>
      <w:r>
        <w:t>-compatible education.</w:t>
      </w:r>
    </w:p>
    <w:p w14:paraId="432AA855" w14:textId="77777777" w:rsidR="00044F30" w:rsidRDefault="00044F30">
      <w:pPr>
        <w:pStyle w:val="BodyText"/>
      </w:pPr>
    </w:p>
    <w:p w14:paraId="56888B76" w14:textId="77777777" w:rsidR="00044F30" w:rsidRDefault="00E76683">
      <w:pPr>
        <w:pStyle w:val="BodyText"/>
        <w:ind w:left="187" w:right="570"/>
      </w:pPr>
      <w:r>
        <w:t xml:space="preserve">The HET Model information is copyright protected. © Susan </w:t>
      </w:r>
      <w:proofErr w:type="spellStart"/>
      <w:r>
        <w:t>Kovalik</w:t>
      </w:r>
      <w:proofErr w:type="spellEnd"/>
      <w:r>
        <w:t>/The Center for Effective Learning. All rights reserved.</w:t>
      </w:r>
    </w:p>
    <w:p w14:paraId="4F5B0BC0" w14:textId="77777777" w:rsidR="00044F30" w:rsidRDefault="00044F30">
      <w:pPr>
        <w:pStyle w:val="BodyText"/>
      </w:pPr>
    </w:p>
    <w:p w14:paraId="72DEB570" w14:textId="77777777" w:rsidR="00044F30" w:rsidRDefault="00044F30">
      <w:pPr>
        <w:pStyle w:val="BodyText"/>
      </w:pPr>
    </w:p>
    <w:p w14:paraId="64E39115" w14:textId="77777777" w:rsidR="00044F30" w:rsidRDefault="00044F30">
      <w:pPr>
        <w:pStyle w:val="BodyText"/>
        <w:spacing w:before="2"/>
        <w:rPr>
          <w:sz w:val="22"/>
        </w:rPr>
      </w:pPr>
    </w:p>
    <w:p w14:paraId="0941B52A" w14:textId="77777777" w:rsidR="00044F30" w:rsidRDefault="00E76683">
      <w:pPr>
        <w:ind w:left="187" w:right="49"/>
        <w:rPr>
          <w:sz w:val="42"/>
        </w:rPr>
      </w:pPr>
      <w:r>
        <w:rPr>
          <w:b/>
          <w:color w:val="336633"/>
          <w:sz w:val="42"/>
        </w:rPr>
        <w:t xml:space="preserve">Lifelong Guidelines </w:t>
      </w:r>
      <w:r>
        <w:rPr>
          <w:color w:val="336633"/>
          <w:sz w:val="42"/>
        </w:rPr>
        <w:t>of the HET Model</w:t>
      </w:r>
    </w:p>
    <w:p w14:paraId="38CFBA44" w14:textId="77777777" w:rsidR="00044F30" w:rsidRDefault="00E76683">
      <w:pPr>
        <w:pStyle w:val="BodyText"/>
        <w:spacing w:before="288" w:line="242" w:lineRule="auto"/>
        <w:ind w:left="187" w:right="49"/>
      </w:pPr>
      <w:r>
        <w:t xml:space="preserve">The Lifelong Guidelines became the foundation for character education by establishing a classroom culture through the </w:t>
      </w:r>
      <w:r>
        <w:rPr>
          <w:i/>
        </w:rPr>
        <w:t xml:space="preserve">Highly Effective Teaching </w:t>
      </w:r>
      <w:r>
        <w:t xml:space="preserve">(HET) Model. Our theory is that it's not what we do to make students behave, it's what we model day-in and day-out that provides an example of what acceptable behavior looks, sounds, and feels like. The emotional climate must be safe and predictable if high achievement is to be attained. Experience has shown that once a school embraces Lifelong Guidelines and the LIFESKILLS (which further define </w:t>
      </w:r>
      <w:r>
        <w:rPr>
          <w:i/>
        </w:rPr>
        <w:t>Personal Best</w:t>
      </w:r>
      <w:r>
        <w:t>), there are two immediate changes:</w:t>
      </w:r>
    </w:p>
    <w:p w14:paraId="14298A6A" w14:textId="77777777" w:rsidR="00044F30" w:rsidRDefault="00044F30">
      <w:pPr>
        <w:pStyle w:val="BodyText"/>
        <w:spacing w:before="2"/>
        <w:rPr>
          <w:sz w:val="21"/>
        </w:rPr>
      </w:pPr>
    </w:p>
    <w:p w14:paraId="18AFB178" w14:textId="77777777" w:rsidR="00044F30" w:rsidRDefault="00E76683">
      <w:pPr>
        <w:pStyle w:val="ListParagraph"/>
        <w:numPr>
          <w:ilvl w:val="1"/>
          <w:numId w:val="6"/>
        </w:numPr>
        <w:tabs>
          <w:tab w:val="left" w:pos="909"/>
        </w:tabs>
        <w:spacing w:line="242" w:lineRule="auto"/>
        <w:ind w:right="808"/>
        <w:rPr>
          <w:sz w:val="20"/>
        </w:rPr>
      </w:pPr>
      <w:r>
        <w:rPr>
          <w:sz w:val="20"/>
        </w:rPr>
        <w:t>The number of discipline referrals falls by at least 50 percent (and in some cases at much as</w:t>
      </w:r>
      <w:r>
        <w:rPr>
          <w:spacing w:val="-36"/>
          <w:sz w:val="20"/>
        </w:rPr>
        <w:t xml:space="preserve"> </w:t>
      </w:r>
      <w:r>
        <w:rPr>
          <w:sz w:val="20"/>
        </w:rPr>
        <w:t>90 percent)</w:t>
      </w:r>
    </w:p>
    <w:p w14:paraId="2737FB79" w14:textId="77777777" w:rsidR="00044F30" w:rsidRDefault="00E76683">
      <w:pPr>
        <w:pStyle w:val="ListParagraph"/>
        <w:numPr>
          <w:ilvl w:val="1"/>
          <w:numId w:val="6"/>
        </w:numPr>
        <w:tabs>
          <w:tab w:val="left" w:pos="909"/>
        </w:tabs>
        <w:spacing w:before="2" w:line="242" w:lineRule="auto"/>
        <w:ind w:right="278"/>
        <w:rPr>
          <w:sz w:val="20"/>
        </w:rPr>
      </w:pPr>
      <w:r>
        <w:rPr>
          <w:sz w:val="20"/>
        </w:rPr>
        <w:t>Average daily attendance increases to above 96 percent (both the students and the teachers want</w:t>
      </w:r>
      <w:r>
        <w:rPr>
          <w:spacing w:val="-30"/>
          <w:sz w:val="20"/>
        </w:rPr>
        <w:t xml:space="preserve"> </w:t>
      </w:r>
      <w:r>
        <w:rPr>
          <w:sz w:val="20"/>
        </w:rPr>
        <w:t>to come to</w:t>
      </w:r>
      <w:r>
        <w:rPr>
          <w:spacing w:val="-13"/>
          <w:sz w:val="20"/>
        </w:rPr>
        <w:t xml:space="preserve"> </w:t>
      </w:r>
      <w:r>
        <w:rPr>
          <w:sz w:val="20"/>
        </w:rPr>
        <w:t>school)</w:t>
      </w:r>
    </w:p>
    <w:p w14:paraId="29B7113F" w14:textId="77777777" w:rsidR="00044F30" w:rsidRDefault="00044F30">
      <w:pPr>
        <w:pStyle w:val="BodyText"/>
        <w:spacing w:before="4"/>
        <w:rPr>
          <w:sz w:val="21"/>
        </w:rPr>
      </w:pPr>
    </w:p>
    <w:p w14:paraId="6F1D71E1" w14:textId="77777777" w:rsidR="00044F30" w:rsidRDefault="00E76683">
      <w:pPr>
        <w:pStyle w:val="BodyText"/>
        <w:spacing w:line="242" w:lineRule="auto"/>
        <w:ind w:left="187" w:right="49"/>
      </w:pPr>
      <w:r>
        <w:t>In addition, the number of reference books being checked out of the library increases from 30-50%, and previous behavior issues resulting in lost classroom time is minimized, resulting in higher focus towards learning. The Lifelong Guidelines are guideposts for success in life; not just rules for the classroom. They apply to all aspects of life – personal relationships, the workplace, religious gatherings, community meetings, and all interactions for life in general.</w:t>
      </w:r>
    </w:p>
    <w:p w14:paraId="57A6B654" w14:textId="77777777" w:rsidR="00044F30" w:rsidRDefault="00E2094F">
      <w:pPr>
        <w:pStyle w:val="BodyText"/>
        <w:spacing w:before="5"/>
        <w:rPr>
          <w:sz w:val="17"/>
        </w:rPr>
      </w:pPr>
      <w:r>
        <w:pict w14:anchorId="4E46A2B8">
          <v:group id="_x0000_s1041" style="position:absolute;margin-left:46.65pt;margin-top:13.5pt;width:476.8pt;height:145.5pt;z-index:1504;mso-wrap-distance-left:0;mso-wrap-distance-right:0;mso-position-horizontal-relative:page" coordorigin="933,271" coordsize="9536,2910">
            <v:line id="_x0000_s1054" style="position:absolute" from="955,286" to="10447,286" strokecolor="#efefef" strokeweight="9143emu"/>
            <v:line id="_x0000_s1053" style="position:absolute" from="10447,286" to="10461,286" strokecolor="#efefef" strokeweight="9143emu"/>
            <v:line id="_x0000_s1052" style="position:absolute" from="994,331" to="10408,331" strokecolor="#9f9f9f" strokeweight=".72pt"/>
            <v:line id="_x0000_s1051" style="position:absolute" from="10408,331" to="10423,331" strokecolor="#9f9f9f" strokeweight=".72pt"/>
            <v:line id="_x0000_s1050" style="position:absolute" from="979,3120" to="994,3120" strokecolor="#efefef" strokeweight="9143emu"/>
            <v:line id="_x0000_s1049" style="position:absolute" from="994,3120" to="10408,3120" strokecolor="#efefef" strokeweight="9143emu"/>
            <v:line id="_x0000_s1048" style="position:absolute" from="986,324" to="986,3128" strokecolor="#9f9f9f" strokeweight=".72pt"/>
            <v:line id="_x0000_s1047" style="position:absolute" from="10416,324" to="10416,3128" strokecolor="#efefef" strokeweight="9143emu"/>
            <v:line id="_x0000_s1046" style="position:absolute" from="948,278" to="948,3173" strokecolor="#efefef" strokeweight=".72pt"/>
            <v:line id="_x0000_s1045" style="position:absolute" from="941,3166" to="955,3166" strokecolor="#9f9f9f" strokeweight=".72pt"/>
            <v:line id="_x0000_s1044" style="position:absolute" from="955,3166" to="10447,3166" strokecolor="#9f9f9f" strokeweight=".72pt"/>
            <v:line id="_x0000_s1043" style="position:absolute" from="10454,278" to="10454,3173" strokecolor="#9f9f9f" strokeweight=".72pt"/>
            <v:shape id="_x0000_s1042" type="#_x0000_t202" style="position:absolute;left:967;top:308;width:9468;height:2835" filled="f" stroked="f">
              <v:textbox inset="0,0,0,0">
                <w:txbxContent>
                  <w:p w14:paraId="7A7C5383" w14:textId="77777777" w:rsidR="002B6DB2" w:rsidRDefault="002B6DB2">
                    <w:pPr>
                      <w:spacing w:before="42"/>
                      <w:ind w:left="3449" w:right="3450"/>
                      <w:jc w:val="center"/>
                      <w:rPr>
                        <w:b/>
                        <w:sz w:val="28"/>
                      </w:rPr>
                    </w:pPr>
                    <w:r>
                      <w:rPr>
                        <w:b/>
                        <w:color w:val="006699"/>
                        <w:sz w:val="28"/>
                      </w:rPr>
                      <w:t>Lifelong Guidelines</w:t>
                    </w:r>
                  </w:p>
                  <w:p w14:paraId="0E9CC8A5" w14:textId="77777777" w:rsidR="002B6DB2" w:rsidRDefault="002B6DB2">
                    <w:pPr>
                      <w:numPr>
                        <w:ilvl w:val="0"/>
                        <w:numId w:val="4"/>
                      </w:numPr>
                      <w:tabs>
                        <w:tab w:val="left" w:pos="762"/>
                      </w:tabs>
                      <w:spacing w:before="240"/>
                      <w:rPr>
                        <w:sz w:val="20"/>
                      </w:rPr>
                    </w:pPr>
                    <w:r>
                      <w:rPr>
                        <w:color w:val="660000"/>
                        <w:sz w:val="20"/>
                      </w:rPr>
                      <w:t xml:space="preserve">TRUSTWORTHINESS </w:t>
                    </w:r>
                    <w:r>
                      <w:rPr>
                        <w:sz w:val="20"/>
                      </w:rPr>
                      <w:t>– To act in a manner that makes one worthy of trust and</w:t>
                    </w:r>
                    <w:r>
                      <w:rPr>
                        <w:spacing w:val="-32"/>
                        <w:sz w:val="20"/>
                      </w:rPr>
                      <w:t xml:space="preserve"> </w:t>
                    </w:r>
                    <w:r>
                      <w:rPr>
                        <w:sz w:val="20"/>
                      </w:rPr>
                      <w:t>confidence</w:t>
                    </w:r>
                  </w:p>
                  <w:p w14:paraId="2FCA25C1" w14:textId="77777777" w:rsidR="002B6DB2" w:rsidRDefault="002B6DB2">
                    <w:pPr>
                      <w:numPr>
                        <w:ilvl w:val="0"/>
                        <w:numId w:val="4"/>
                      </w:numPr>
                      <w:tabs>
                        <w:tab w:val="left" w:pos="762"/>
                      </w:tabs>
                      <w:rPr>
                        <w:sz w:val="20"/>
                      </w:rPr>
                    </w:pPr>
                    <w:r>
                      <w:rPr>
                        <w:color w:val="660000"/>
                        <w:sz w:val="20"/>
                      </w:rPr>
                      <w:t xml:space="preserve">TRUTHFULNESS </w:t>
                    </w:r>
                    <w:r>
                      <w:rPr>
                        <w:sz w:val="20"/>
                      </w:rPr>
                      <w:t>– To be honest about things and feelings with oneself and</w:t>
                    </w:r>
                    <w:r>
                      <w:rPr>
                        <w:spacing w:val="-27"/>
                        <w:sz w:val="20"/>
                      </w:rPr>
                      <w:t xml:space="preserve"> </w:t>
                    </w:r>
                    <w:r>
                      <w:rPr>
                        <w:sz w:val="20"/>
                      </w:rPr>
                      <w:t>others</w:t>
                    </w:r>
                  </w:p>
                  <w:p w14:paraId="79171F59" w14:textId="77777777" w:rsidR="002B6DB2" w:rsidRDefault="002B6DB2">
                    <w:pPr>
                      <w:numPr>
                        <w:ilvl w:val="0"/>
                        <w:numId w:val="4"/>
                      </w:numPr>
                      <w:tabs>
                        <w:tab w:val="left" w:pos="762"/>
                      </w:tabs>
                      <w:spacing w:before="5" w:line="264" w:lineRule="exact"/>
                      <w:ind w:right="423"/>
                      <w:rPr>
                        <w:sz w:val="20"/>
                      </w:rPr>
                    </w:pPr>
                    <w:r>
                      <w:rPr>
                        <w:color w:val="660000"/>
                        <w:sz w:val="20"/>
                      </w:rPr>
                      <w:t xml:space="preserve">ACTIVE LISTENING </w:t>
                    </w:r>
                    <w:r>
                      <w:rPr>
                        <w:sz w:val="20"/>
                      </w:rPr>
                      <w:t>– To listen with the intention of understanding what the speaker intends</w:t>
                    </w:r>
                    <w:r>
                      <w:rPr>
                        <w:spacing w:val="-33"/>
                        <w:sz w:val="20"/>
                      </w:rPr>
                      <w:t xml:space="preserve"> </w:t>
                    </w:r>
                    <w:r>
                      <w:rPr>
                        <w:sz w:val="20"/>
                      </w:rPr>
                      <w:t>to communicate</w:t>
                    </w:r>
                  </w:p>
                  <w:p w14:paraId="071A890E" w14:textId="77777777" w:rsidR="002B6DB2" w:rsidRDefault="002B6DB2">
                    <w:pPr>
                      <w:numPr>
                        <w:ilvl w:val="0"/>
                        <w:numId w:val="4"/>
                      </w:numPr>
                      <w:tabs>
                        <w:tab w:val="left" w:pos="762"/>
                      </w:tabs>
                      <w:ind w:right="120"/>
                      <w:rPr>
                        <w:sz w:val="20"/>
                      </w:rPr>
                    </w:pPr>
                    <w:r>
                      <w:rPr>
                        <w:color w:val="660000"/>
                        <w:sz w:val="20"/>
                      </w:rPr>
                      <w:t xml:space="preserve">NO PUT-DOWNS </w:t>
                    </w:r>
                    <w:r>
                      <w:rPr>
                        <w:sz w:val="20"/>
                      </w:rPr>
                      <w:t>– To never use words, actions and/or body language that degrade, humiliate,</w:t>
                    </w:r>
                    <w:r>
                      <w:rPr>
                        <w:spacing w:val="-36"/>
                        <w:sz w:val="20"/>
                      </w:rPr>
                      <w:t xml:space="preserve"> </w:t>
                    </w:r>
                    <w:r>
                      <w:rPr>
                        <w:sz w:val="20"/>
                      </w:rPr>
                      <w:t>or dishonor</w:t>
                    </w:r>
                    <w:r>
                      <w:rPr>
                        <w:spacing w:val="-5"/>
                        <w:sz w:val="20"/>
                      </w:rPr>
                      <w:t xml:space="preserve"> </w:t>
                    </w:r>
                    <w:r>
                      <w:rPr>
                        <w:sz w:val="20"/>
                      </w:rPr>
                      <w:t>others</w:t>
                    </w:r>
                  </w:p>
                  <w:p w14:paraId="20088AF8" w14:textId="77777777" w:rsidR="002B6DB2" w:rsidRDefault="002B6DB2">
                    <w:pPr>
                      <w:numPr>
                        <w:ilvl w:val="0"/>
                        <w:numId w:val="4"/>
                      </w:numPr>
                      <w:tabs>
                        <w:tab w:val="left" w:pos="762"/>
                      </w:tabs>
                      <w:rPr>
                        <w:sz w:val="20"/>
                      </w:rPr>
                    </w:pPr>
                    <w:r>
                      <w:rPr>
                        <w:color w:val="660000"/>
                        <w:sz w:val="20"/>
                      </w:rPr>
                      <w:t xml:space="preserve">PERSONAL BEST </w:t>
                    </w:r>
                    <w:r>
                      <w:rPr>
                        <w:sz w:val="20"/>
                      </w:rPr>
                      <w:t>– To do one’s best given the circumstances and available</w:t>
                    </w:r>
                    <w:r>
                      <w:rPr>
                        <w:spacing w:val="-25"/>
                        <w:sz w:val="20"/>
                      </w:rPr>
                      <w:t xml:space="preserve"> </w:t>
                    </w:r>
                    <w:r>
                      <w:rPr>
                        <w:sz w:val="20"/>
                      </w:rPr>
                      <w:t>resources</w:t>
                    </w:r>
                  </w:p>
                </w:txbxContent>
              </v:textbox>
            </v:shape>
            <w10:wrap type="topAndBottom" anchorx="page"/>
          </v:group>
        </w:pict>
      </w:r>
    </w:p>
    <w:p w14:paraId="31AD9C71" w14:textId="77777777" w:rsidR="00044F30" w:rsidRDefault="00044F30">
      <w:pPr>
        <w:rPr>
          <w:sz w:val="17"/>
        </w:rPr>
        <w:sectPr w:rsidR="00044F30">
          <w:pgSz w:w="12240" w:h="15840"/>
          <w:pgMar w:top="980" w:right="1400" w:bottom="280" w:left="820" w:header="720" w:footer="720" w:gutter="0"/>
          <w:cols w:space="720"/>
        </w:sectPr>
      </w:pPr>
    </w:p>
    <w:p w14:paraId="6C57726A" w14:textId="77777777" w:rsidR="00044F30" w:rsidRDefault="00E76683">
      <w:pPr>
        <w:pStyle w:val="BodyText"/>
        <w:spacing w:before="25"/>
        <w:ind w:left="180" w:right="821"/>
      </w:pPr>
      <w:r>
        <w:lastRenderedPageBreak/>
        <w:t xml:space="preserve">All decisions about education should be made in response to the findings of current brain research. The learning environment must be free of threat while promoting mutual respect and fostering a sense of belonging. This relationship connection between teachers and students, student-to-student, and teacher-to teacher, is necessary to effectively set the tone in an optimal learning environment before the mentally, physically, and academically engaging components can be attained. </w:t>
      </w:r>
      <w:r>
        <w:rPr>
          <w:b/>
        </w:rPr>
        <w:t xml:space="preserve">This is the foundation of character education and responsible self-management. </w:t>
      </w:r>
      <w:r>
        <w:t xml:space="preserve">The overarching goals of HET education are to increase human capacity and create responsible citizens. The learner's brain function is optimized through the implementation of our </w:t>
      </w:r>
      <w:proofErr w:type="spellStart"/>
      <w:r>
        <w:t>bodybrain</w:t>
      </w:r>
      <w:proofErr w:type="spellEnd"/>
      <w:r>
        <w:t xml:space="preserve">-compatible education model, making the learning effective, relevant, and memorable while providing the opportunity to make a difference through </w:t>
      </w:r>
      <w:r>
        <w:rPr>
          <w:i/>
        </w:rPr>
        <w:t>Highly Effective Teaching</w:t>
      </w:r>
      <w:r>
        <w:t>.</w:t>
      </w:r>
    </w:p>
    <w:p w14:paraId="71CD44C4" w14:textId="77777777" w:rsidR="00044F30" w:rsidRDefault="00044F30">
      <w:pPr>
        <w:pStyle w:val="BodyText"/>
      </w:pPr>
    </w:p>
    <w:p w14:paraId="6AD40192" w14:textId="77777777" w:rsidR="00044F30" w:rsidRDefault="00044F30">
      <w:pPr>
        <w:pStyle w:val="BodyText"/>
      </w:pPr>
    </w:p>
    <w:p w14:paraId="624D2D4E" w14:textId="77777777" w:rsidR="00044F30" w:rsidRDefault="00044F30">
      <w:pPr>
        <w:pStyle w:val="BodyText"/>
        <w:spacing w:before="1"/>
        <w:rPr>
          <w:sz w:val="22"/>
        </w:rPr>
      </w:pPr>
    </w:p>
    <w:p w14:paraId="45CFFF7F" w14:textId="77777777" w:rsidR="00044F30" w:rsidRDefault="00E76683">
      <w:pPr>
        <w:ind w:left="180" w:right="821"/>
        <w:rPr>
          <w:sz w:val="42"/>
        </w:rPr>
      </w:pPr>
      <w:r>
        <w:rPr>
          <w:b/>
          <w:color w:val="336633"/>
          <w:sz w:val="42"/>
        </w:rPr>
        <w:t xml:space="preserve">LIFESKILLS </w:t>
      </w:r>
      <w:r>
        <w:rPr>
          <w:color w:val="336633"/>
          <w:sz w:val="42"/>
        </w:rPr>
        <w:t>of the HET Model</w:t>
      </w:r>
    </w:p>
    <w:p w14:paraId="57899622" w14:textId="77777777" w:rsidR="00044F30" w:rsidRDefault="00E76683">
      <w:pPr>
        <w:pStyle w:val="BodyText"/>
        <w:spacing w:before="267"/>
        <w:ind w:left="180" w:right="670"/>
      </w:pPr>
      <w:r>
        <w:t xml:space="preserve">The Lifelong Guidelines became the foundation for character education by establishing a classroom culture through the </w:t>
      </w:r>
      <w:r>
        <w:rPr>
          <w:i/>
        </w:rPr>
        <w:t xml:space="preserve">Highly Effective Teaching </w:t>
      </w:r>
      <w:r>
        <w:t xml:space="preserve">(HET) Model. The Lifelong Guidelines are guideposts for success in life; not just rules for the classroom. They apply to all aspects of life – personal relationships, the workplace, religious gatherings, community meetings, and all interactions for life in general. After analyzing the </w:t>
      </w:r>
      <w:r>
        <w:rPr>
          <w:b/>
        </w:rPr>
        <w:t xml:space="preserve">Lifelong Guideline </w:t>
      </w:r>
      <w:r>
        <w:t xml:space="preserve">of </w:t>
      </w:r>
      <w:r>
        <w:rPr>
          <w:i/>
        </w:rPr>
        <w:t>Personal Best</w:t>
      </w:r>
      <w:r>
        <w:t>, the realization came that further definition was needed. Thus emerged the list of LIFESKILLS.</w:t>
      </w:r>
    </w:p>
    <w:p w14:paraId="54517EE0" w14:textId="77777777" w:rsidR="00044F30" w:rsidRDefault="00E2094F">
      <w:pPr>
        <w:pStyle w:val="BodyText"/>
        <w:spacing w:before="7"/>
        <w:rPr>
          <w:sz w:val="16"/>
        </w:rPr>
      </w:pPr>
      <w:r>
        <w:pict w14:anchorId="06DD5765">
          <v:group id="_x0000_s1027" style="position:absolute;margin-left:68.25pt;margin-top:12.95pt;width:512.75pt;height:383.6pt;z-index:1552;mso-wrap-distance-left:0;mso-wrap-distance-right:0;mso-position-horizontal-relative:page" coordorigin="1366,259" coordsize="10255,7672">
            <v:line id="_x0000_s1040" style="position:absolute" from="1388,274" to="11599,274" strokecolor="#efefef" strokeweight=".72pt"/>
            <v:line id="_x0000_s1039" style="position:absolute" from="11599,274" to="11613,274" strokecolor="#efefef" strokeweight=".72pt"/>
            <v:line id="_x0000_s1038" style="position:absolute" from="1426,319" to="11560,319" strokecolor="#9f9f9f" strokeweight=".72pt"/>
            <v:line id="_x0000_s1037" style="position:absolute" from="11560,319" to="11575,319" strokecolor="#9f9f9f" strokeweight=".72pt"/>
            <v:line id="_x0000_s1036" style="position:absolute" from="1412,7871" to="1426,7871" strokecolor="#efefef" strokeweight="9143emu"/>
            <v:line id="_x0000_s1035" style="position:absolute" from="1426,7871" to="11560,7871" strokecolor="#efefef" strokeweight="9143emu"/>
            <v:line id="_x0000_s1034" style="position:absolute" from="1419,312" to="1419,7878" strokecolor="#9f9f9f" strokeweight=".72pt"/>
            <v:line id="_x0000_s1033" style="position:absolute" from="11568,312" to="11568,7878" strokecolor="#efefef" strokeweight=".72pt"/>
            <v:line id="_x0000_s1032" style="position:absolute" from="1380,267" to="1380,7924" strokecolor="#efefef" strokeweight=".72pt"/>
            <v:line id="_x0000_s1031" style="position:absolute" from="1373,7916" to="1388,7916" strokecolor="#9f9f9f" strokeweight=".72pt"/>
            <v:line id="_x0000_s1030" style="position:absolute" from="1388,7916" to="11599,7916" strokecolor="#9f9f9f" strokeweight=".72pt"/>
            <v:line id="_x0000_s1029" style="position:absolute" from="11606,267" to="11606,7924" strokecolor="#9f9f9f" strokeweight="9143emu"/>
            <v:shape id="_x0000_s1028" type="#_x0000_t202" style="position:absolute;left:1400;top:297;width:10188;height:7597" filled="f" stroked="f">
              <v:textbox inset="0,0,0,0">
                <w:txbxContent>
                  <w:p w14:paraId="5241C08F" w14:textId="77777777" w:rsidR="002B6DB2" w:rsidRDefault="002B6DB2">
                    <w:pPr>
                      <w:spacing w:before="47"/>
                      <w:ind w:left="4274" w:right="4276"/>
                      <w:jc w:val="center"/>
                      <w:rPr>
                        <w:b/>
                        <w:sz w:val="32"/>
                      </w:rPr>
                    </w:pPr>
                    <w:r>
                      <w:rPr>
                        <w:b/>
                        <w:color w:val="006699"/>
                        <w:sz w:val="32"/>
                      </w:rPr>
                      <w:t>LIFESKILS</w:t>
                    </w:r>
                  </w:p>
                  <w:p w14:paraId="3F850192" w14:textId="77777777" w:rsidR="002B6DB2" w:rsidRDefault="002B6DB2">
                    <w:pPr>
                      <w:numPr>
                        <w:ilvl w:val="0"/>
                        <w:numId w:val="3"/>
                      </w:numPr>
                      <w:tabs>
                        <w:tab w:val="left" w:pos="761"/>
                      </w:tabs>
                      <w:spacing w:before="78"/>
                      <w:rPr>
                        <w:sz w:val="20"/>
                      </w:rPr>
                    </w:pPr>
                    <w:r>
                      <w:rPr>
                        <w:b/>
                        <w:color w:val="660000"/>
                        <w:sz w:val="20"/>
                      </w:rPr>
                      <w:t xml:space="preserve">CARING </w:t>
                    </w:r>
                    <w:r>
                      <w:rPr>
                        <w:sz w:val="20"/>
                      </w:rPr>
                      <w:t>– To feel and show concern for</w:t>
                    </w:r>
                    <w:r>
                      <w:rPr>
                        <w:spacing w:val="-19"/>
                        <w:sz w:val="20"/>
                      </w:rPr>
                      <w:t xml:space="preserve"> </w:t>
                    </w:r>
                    <w:r>
                      <w:rPr>
                        <w:sz w:val="20"/>
                      </w:rPr>
                      <w:t>others</w:t>
                    </w:r>
                  </w:p>
                  <w:p w14:paraId="6C9A23CA" w14:textId="77777777" w:rsidR="002B6DB2" w:rsidRDefault="002B6DB2">
                    <w:pPr>
                      <w:numPr>
                        <w:ilvl w:val="0"/>
                        <w:numId w:val="3"/>
                      </w:numPr>
                      <w:tabs>
                        <w:tab w:val="left" w:pos="761"/>
                      </w:tabs>
                      <w:spacing w:before="79"/>
                      <w:rPr>
                        <w:sz w:val="20"/>
                      </w:rPr>
                    </w:pPr>
                    <w:r>
                      <w:rPr>
                        <w:b/>
                        <w:color w:val="660000"/>
                        <w:sz w:val="20"/>
                      </w:rPr>
                      <w:t xml:space="preserve">COMMON SENSE </w:t>
                    </w:r>
                    <w:r>
                      <w:rPr>
                        <w:sz w:val="20"/>
                      </w:rPr>
                      <w:t>– To use good</w:t>
                    </w:r>
                    <w:r>
                      <w:rPr>
                        <w:spacing w:val="-19"/>
                        <w:sz w:val="20"/>
                      </w:rPr>
                      <w:t xml:space="preserve"> </w:t>
                    </w:r>
                    <w:r>
                      <w:rPr>
                        <w:sz w:val="20"/>
                      </w:rPr>
                      <w:t>judgment</w:t>
                    </w:r>
                  </w:p>
                  <w:p w14:paraId="705BEFD8" w14:textId="77777777" w:rsidR="002B6DB2" w:rsidRDefault="002B6DB2">
                    <w:pPr>
                      <w:numPr>
                        <w:ilvl w:val="0"/>
                        <w:numId w:val="3"/>
                      </w:numPr>
                      <w:tabs>
                        <w:tab w:val="left" w:pos="761"/>
                      </w:tabs>
                      <w:spacing w:before="79"/>
                      <w:rPr>
                        <w:sz w:val="20"/>
                      </w:rPr>
                    </w:pPr>
                    <w:r>
                      <w:rPr>
                        <w:b/>
                        <w:color w:val="660000"/>
                        <w:sz w:val="20"/>
                      </w:rPr>
                      <w:t xml:space="preserve">COOPERATION </w:t>
                    </w:r>
                    <w:r>
                      <w:rPr>
                        <w:sz w:val="20"/>
                      </w:rPr>
                      <w:t>– To work together toward a common goal or</w:t>
                    </w:r>
                    <w:r>
                      <w:rPr>
                        <w:spacing w:val="-26"/>
                        <w:sz w:val="20"/>
                      </w:rPr>
                      <w:t xml:space="preserve"> </w:t>
                    </w:r>
                    <w:r>
                      <w:rPr>
                        <w:sz w:val="20"/>
                      </w:rPr>
                      <w:t>purpose</w:t>
                    </w:r>
                  </w:p>
                  <w:p w14:paraId="120D2E3A" w14:textId="77777777" w:rsidR="002B6DB2" w:rsidRDefault="002B6DB2">
                    <w:pPr>
                      <w:numPr>
                        <w:ilvl w:val="0"/>
                        <w:numId w:val="3"/>
                      </w:numPr>
                      <w:tabs>
                        <w:tab w:val="left" w:pos="761"/>
                      </w:tabs>
                      <w:spacing w:before="80"/>
                      <w:rPr>
                        <w:sz w:val="20"/>
                      </w:rPr>
                    </w:pPr>
                    <w:r>
                      <w:rPr>
                        <w:b/>
                        <w:color w:val="660000"/>
                        <w:sz w:val="20"/>
                      </w:rPr>
                      <w:t xml:space="preserve">COURAGE </w:t>
                    </w:r>
                    <w:r>
                      <w:rPr>
                        <w:sz w:val="20"/>
                      </w:rPr>
                      <w:t>– To act according to one’s beliefs despite fear of adverse</w:t>
                    </w:r>
                    <w:r>
                      <w:rPr>
                        <w:spacing w:val="-28"/>
                        <w:sz w:val="20"/>
                      </w:rPr>
                      <w:t xml:space="preserve"> </w:t>
                    </w:r>
                    <w:r>
                      <w:rPr>
                        <w:sz w:val="20"/>
                      </w:rPr>
                      <w:t>consequences</w:t>
                    </w:r>
                  </w:p>
                  <w:p w14:paraId="1EB32B2F" w14:textId="77777777" w:rsidR="002B6DB2" w:rsidRDefault="002B6DB2">
                    <w:pPr>
                      <w:numPr>
                        <w:ilvl w:val="0"/>
                        <w:numId w:val="3"/>
                      </w:numPr>
                      <w:tabs>
                        <w:tab w:val="left" w:pos="761"/>
                      </w:tabs>
                      <w:spacing w:before="82"/>
                      <w:rPr>
                        <w:sz w:val="20"/>
                      </w:rPr>
                    </w:pPr>
                    <w:r>
                      <w:rPr>
                        <w:b/>
                        <w:color w:val="660000"/>
                        <w:sz w:val="20"/>
                      </w:rPr>
                      <w:t>CREATIVITY</w:t>
                    </w:r>
                    <w:r>
                      <w:rPr>
                        <w:b/>
                        <w:color w:val="660000"/>
                        <w:spacing w:val="-5"/>
                        <w:sz w:val="20"/>
                      </w:rPr>
                      <w:t xml:space="preserve"> </w:t>
                    </w:r>
                    <w:r>
                      <w:rPr>
                        <w:sz w:val="20"/>
                      </w:rPr>
                      <w:t>–</w:t>
                    </w:r>
                    <w:r>
                      <w:rPr>
                        <w:spacing w:val="-3"/>
                        <w:sz w:val="20"/>
                      </w:rPr>
                      <w:t xml:space="preserve"> </w:t>
                    </w:r>
                    <w:r>
                      <w:rPr>
                        <w:sz w:val="20"/>
                      </w:rPr>
                      <w:t>To</w:t>
                    </w:r>
                    <w:r>
                      <w:rPr>
                        <w:spacing w:val="-4"/>
                        <w:sz w:val="20"/>
                      </w:rPr>
                      <w:t xml:space="preserve"> </w:t>
                    </w:r>
                    <w:r>
                      <w:rPr>
                        <w:sz w:val="20"/>
                      </w:rPr>
                      <w:t>generate</w:t>
                    </w:r>
                    <w:r>
                      <w:rPr>
                        <w:spacing w:val="-3"/>
                        <w:sz w:val="20"/>
                      </w:rPr>
                      <w:t xml:space="preserve"> </w:t>
                    </w:r>
                    <w:r>
                      <w:rPr>
                        <w:sz w:val="20"/>
                      </w:rPr>
                      <w:t>ideas;</w:t>
                    </w:r>
                    <w:r>
                      <w:rPr>
                        <w:spacing w:val="-5"/>
                        <w:sz w:val="20"/>
                      </w:rPr>
                      <w:t xml:space="preserve"> </w:t>
                    </w:r>
                    <w:r>
                      <w:rPr>
                        <w:sz w:val="20"/>
                      </w:rPr>
                      <w:t>To</w:t>
                    </w:r>
                    <w:r>
                      <w:rPr>
                        <w:spacing w:val="-4"/>
                        <w:sz w:val="20"/>
                      </w:rPr>
                      <w:t xml:space="preserve"> </w:t>
                    </w:r>
                    <w:r>
                      <w:rPr>
                        <w:sz w:val="20"/>
                      </w:rPr>
                      <w:t>create</w:t>
                    </w:r>
                    <w:r>
                      <w:rPr>
                        <w:spacing w:val="-6"/>
                        <w:sz w:val="20"/>
                      </w:rPr>
                      <w:t xml:space="preserve"> </w:t>
                    </w:r>
                    <w:r>
                      <w:rPr>
                        <w:sz w:val="20"/>
                      </w:rPr>
                      <w:t>something</w:t>
                    </w:r>
                    <w:r>
                      <w:rPr>
                        <w:spacing w:val="-2"/>
                        <w:sz w:val="20"/>
                      </w:rPr>
                      <w:t xml:space="preserve"> </w:t>
                    </w:r>
                    <w:r>
                      <w:rPr>
                        <w:sz w:val="20"/>
                      </w:rPr>
                      <w:t>original</w:t>
                    </w:r>
                    <w:r>
                      <w:rPr>
                        <w:spacing w:val="-5"/>
                        <w:sz w:val="20"/>
                      </w:rPr>
                      <w:t xml:space="preserve"> </w:t>
                    </w:r>
                    <w:r>
                      <w:rPr>
                        <w:sz w:val="20"/>
                      </w:rPr>
                      <w:t>or</w:t>
                    </w:r>
                    <w:r>
                      <w:rPr>
                        <w:spacing w:val="-4"/>
                        <w:sz w:val="20"/>
                      </w:rPr>
                      <w:t xml:space="preserve"> </w:t>
                    </w:r>
                    <w:r>
                      <w:rPr>
                        <w:sz w:val="20"/>
                      </w:rPr>
                      <w:t>redesign</w:t>
                    </w:r>
                    <w:r>
                      <w:rPr>
                        <w:spacing w:val="-2"/>
                        <w:sz w:val="20"/>
                      </w:rPr>
                      <w:t xml:space="preserve"> </w:t>
                    </w:r>
                    <w:r>
                      <w:rPr>
                        <w:sz w:val="20"/>
                      </w:rPr>
                      <w:t>through</w:t>
                    </w:r>
                    <w:r>
                      <w:rPr>
                        <w:spacing w:val="-4"/>
                        <w:sz w:val="20"/>
                      </w:rPr>
                      <w:t xml:space="preserve"> </w:t>
                    </w:r>
                    <w:r>
                      <w:rPr>
                        <w:sz w:val="20"/>
                      </w:rPr>
                      <w:t>imaginative</w:t>
                    </w:r>
                    <w:r>
                      <w:rPr>
                        <w:spacing w:val="-5"/>
                        <w:sz w:val="20"/>
                      </w:rPr>
                      <w:t xml:space="preserve"> </w:t>
                    </w:r>
                    <w:r>
                      <w:rPr>
                        <w:sz w:val="20"/>
                      </w:rPr>
                      <w:t>skill</w:t>
                    </w:r>
                  </w:p>
                  <w:p w14:paraId="5A8C61D2" w14:textId="77777777" w:rsidR="002B6DB2" w:rsidRDefault="002B6DB2">
                    <w:pPr>
                      <w:numPr>
                        <w:ilvl w:val="0"/>
                        <w:numId w:val="3"/>
                      </w:numPr>
                      <w:tabs>
                        <w:tab w:val="left" w:pos="761"/>
                      </w:tabs>
                      <w:spacing w:before="79"/>
                      <w:rPr>
                        <w:sz w:val="20"/>
                      </w:rPr>
                    </w:pPr>
                    <w:r>
                      <w:rPr>
                        <w:b/>
                        <w:color w:val="660000"/>
                        <w:sz w:val="20"/>
                      </w:rPr>
                      <w:t xml:space="preserve">CURIOSITY </w:t>
                    </w:r>
                    <w:r>
                      <w:rPr>
                        <w:sz w:val="20"/>
                      </w:rPr>
                      <w:t>– A desire to investigate and seek understanding of one’s</w:t>
                    </w:r>
                    <w:r>
                      <w:rPr>
                        <w:spacing w:val="-18"/>
                        <w:sz w:val="20"/>
                      </w:rPr>
                      <w:t xml:space="preserve"> </w:t>
                    </w:r>
                    <w:r>
                      <w:rPr>
                        <w:sz w:val="20"/>
                      </w:rPr>
                      <w:t>world</w:t>
                    </w:r>
                  </w:p>
                  <w:p w14:paraId="56919486" w14:textId="77777777" w:rsidR="002B6DB2" w:rsidRDefault="002B6DB2">
                    <w:pPr>
                      <w:numPr>
                        <w:ilvl w:val="0"/>
                        <w:numId w:val="3"/>
                      </w:numPr>
                      <w:tabs>
                        <w:tab w:val="left" w:pos="761"/>
                      </w:tabs>
                      <w:spacing w:before="79"/>
                      <w:rPr>
                        <w:sz w:val="20"/>
                      </w:rPr>
                    </w:pPr>
                    <w:r>
                      <w:rPr>
                        <w:b/>
                        <w:color w:val="660000"/>
                        <w:sz w:val="20"/>
                      </w:rPr>
                      <w:t xml:space="preserve">EFFORT </w:t>
                    </w:r>
                    <w:r>
                      <w:rPr>
                        <w:sz w:val="20"/>
                      </w:rPr>
                      <w:t>– To do your</w:t>
                    </w:r>
                    <w:r>
                      <w:rPr>
                        <w:spacing w:val="-12"/>
                        <w:sz w:val="20"/>
                      </w:rPr>
                      <w:t xml:space="preserve"> </w:t>
                    </w:r>
                    <w:r>
                      <w:rPr>
                        <w:sz w:val="20"/>
                      </w:rPr>
                      <w:t>best</w:t>
                    </w:r>
                  </w:p>
                  <w:p w14:paraId="29FBAD5A" w14:textId="77777777" w:rsidR="002B6DB2" w:rsidRDefault="002B6DB2">
                    <w:pPr>
                      <w:numPr>
                        <w:ilvl w:val="0"/>
                        <w:numId w:val="3"/>
                      </w:numPr>
                      <w:tabs>
                        <w:tab w:val="left" w:pos="761"/>
                      </w:tabs>
                      <w:spacing w:before="79"/>
                      <w:rPr>
                        <w:sz w:val="20"/>
                      </w:rPr>
                    </w:pPr>
                    <w:r>
                      <w:rPr>
                        <w:b/>
                        <w:color w:val="660000"/>
                        <w:sz w:val="20"/>
                      </w:rPr>
                      <w:t xml:space="preserve">FLEXIBILITY </w:t>
                    </w:r>
                    <w:r>
                      <w:rPr>
                        <w:sz w:val="20"/>
                      </w:rPr>
                      <w:t>– To be willing to alter plans when</w:t>
                    </w:r>
                    <w:r>
                      <w:rPr>
                        <w:spacing w:val="-21"/>
                        <w:sz w:val="20"/>
                      </w:rPr>
                      <w:t xml:space="preserve"> </w:t>
                    </w:r>
                    <w:r>
                      <w:rPr>
                        <w:sz w:val="20"/>
                      </w:rPr>
                      <w:t>necessary</w:t>
                    </w:r>
                  </w:p>
                  <w:p w14:paraId="373612EA" w14:textId="77777777" w:rsidR="002B6DB2" w:rsidRDefault="002B6DB2">
                    <w:pPr>
                      <w:numPr>
                        <w:ilvl w:val="0"/>
                        <w:numId w:val="3"/>
                      </w:numPr>
                      <w:tabs>
                        <w:tab w:val="left" w:pos="761"/>
                      </w:tabs>
                      <w:spacing w:before="79"/>
                      <w:rPr>
                        <w:sz w:val="20"/>
                      </w:rPr>
                    </w:pPr>
                    <w:r>
                      <w:rPr>
                        <w:b/>
                        <w:color w:val="660000"/>
                        <w:sz w:val="20"/>
                      </w:rPr>
                      <w:t xml:space="preserve">FRIENDSHIP </w:t>
                    </w:r>
                    <w:r>
                      <w:rPr>
                        <w:sz w:val="20"/>
                      </w:rPr>
                      <w:t>– To make and keep a friend through mutual trust and</w:t>
                    </w:r>
                    <w:r>
                      <w:rPr>
                        <w:spacing w:val="-25"/>
                        <w:sz w:val="20"/>
                      </w:rPr>
                      <w:t xml:space="preserve"> </w:t>
                    </w:r>
                    <w:r>
                      <w:rPr>
                        <w:sz w:val="20"/>
                      </w:rPr>
                      <w:t>caring</w:t>
                    </w:r>
                  </w:p>
                  <w:p w14:paraId="30805DD8" w14:textId="77777777" w:rsidR="002B6DB2" w:rsidRDefault="002B6DB2">
                    <w:pPr>
                      <w:numPr>
                        <w:ilvl w:val="0"/>
                        <w:numId w:val="3"/>
                      </w:numPr>
                      <w:tabs>
                        <w:tab w:val="left" w:pos="761"/>
                      </w:tabs>
                      <w:spacing w:before="79"/>
                      <w:rPr>
                        <w:sz w:val="20"/>
                      </w:rPr>
                    </w:pPr>
                    <w:r>
                      <w:rPr>
                        <w:b/>
                        <w:color w:val="660000"/>
                        <w:sz w:val="20"/>
                      </w:rPr>
                      <w:t xml:space="preserve">INITIATIVE </w:t>
                    </w:r>
                    <w:r>
                      <w:rPr>
                        <w:sz w:val="20"/>
                      </w:rPr>
                      <w:t>– To do something, of one’s own free will, because it needs to be</w:t>
                    </w:r>
                    <w:r>
                      <w:rPr>
                        <w:spacing w:val="-26"/>
                        <w:sz w:val="20"/>
                      </w:rPr>
                      <w:t xml:space="preserve"> </w:t>
                    </w:r>
                    <w:r>
                      <w:rPr>
                        <w:sz w:val="20"/>
                      </w:rPr>
                      <w:t>done</w:t>
                    </w:r>
                  </w:p>
                  <w:p w14:paraId="479D0235" w14:textId="77777777" w:rsidR="002B6DB2" w:rsidRDefault="002B6DB2">
                    <w:pPr>
                      <w:numPr>
                        <w:ilvl w:val="0"/>
                        <w:numId w:val="3"/>
                      </w:numPr>
                      <w:tabs>
                        <w:tab w:val="left" w:pos="761"/>
                      </w:tabs>
                      <w:spacing w:before="82"/>
                      <w:rPr>
                        <w:sz w:val="20"/>
                      </w:rPr>
                    </w:pPr>
                    <w:r>
                      <w:rPr>
                        <w:b/>
                        <w:color w:val="660000"/>
                        <w:sz w:val="20"/>
                      </w:rPr>
                      <w:t xml:space="preserve">INTEGRITY </w:t>
                    </w:r>
                    <w:r>
                      <w:rPr>
                        <w:sz w:val="20"/>
                      </w:rPr>
                      <w:t>– To act according to a sense of what’s right and</w:t>
                    </w:r>
                    <w:r>
                      <w:rPr>
                        <w:spacing w:val="-23"/>
                        <w:sz w:val="20"/>
                      </w:rPr>
                      <w:t xml:space="preserve"> </w:t>
                    </w:r>
                    <w:r>
                      <w:rPr>
                        <w:sz w:val="20"/>
                      </w:rPr>
                      <w:t>wrong</w:t>
                    </w:r>
                  </w:p>
                  <w:p w14:paraId="6D6A83D1" w14:textId="77777777" w:rsidR="002B6DB2" w:rsidRDefault="002B6DB2">
                    <w:pPr>
                      <w:numPr>
                        <w:ilvl w:val="0"/>
                        <w:numId w:val="3"/>
                      </w:numPr>
                      <w:tabs>
                        <w:tab w:val="left" w:pos="761"/>
                      </w:tabs>
                      <w:spacing w:before="84" w:line="264" w:lineRule="exact"/>
                      <w:ind w:right="275"/>
                      <w:rPr>
                        <w:sz w:val="20"/>
                      </w:rPr>
                    </w:pPr>
                    <w:r>
                      <w:rPr>
                        <w:b/>
                        <w:color w:val="660000"/>
                        <w:sz w:val="20"/>
                      </w:rPr>
                      <w:t xml:space="preserve">ORGANIZATION </w:t>
                    </w:r>
                    <w:r>
                      <w:rPr>
                        <w:sz w:val="20"/>
                      </w:rPr>
                      <w:t>– To plan, arrange, and implement in an orderly way; to keep things orderly and</w:t>
                    </w:r>
                    <w:r>
                      <w:rPr>
                        <w:spacing w:val="-32"/>
                        <w:sz w:val="20"/>
                      </w:rPr>
                      <w:t xml:space="preserve"> </w:t>
                    </w:r>
                    <w:r>
                      <w:rPr>
                        <w:sz w:val="20"/>
                      </w:rPr>
                      <w:t>ready to</w:t>
                    </w:r>
                    <w:r>
                      <w:rPr>
                        <w:spacing w:val="-2"/>
                        <w:sz w:val="20"/>
                      </w:rPr>
                      <w:t xml:space="preserve"> </w:t>
                    </w:r>
                    <w:r>
                      <w:rPr>
                        <w:sz w:val="20"/>
                      </w:rPr>
                      <w:t>use</w:t>
                    </w:r>
                  </w:p>
                  <w:p w14:paraId="2A4FDD97" w14:textId="77777777" w:rsidR="002B6DB2" w:rsidRDefault="002B6DB2">
                    <w:pPr>
                      <w:numPr>
                        <w:ilvl w:val="0"/>
                        <w:numId w:val="3"/>
                      </w:numPr>
                      <w:tabs>
                        <w:tab w:val="left" w:pos="761"/>
                      </w:tabs>
                      <w:spacing w:before="80"/>
                      <w:rPr>
                        <w:sz w:val="20"/>
                      </w:rPr>
                    </w:pPr>
                    <w:r>
                      <w:rPr>
                        <w:b/>
                        <w:color w:val="660000"/>
                        <w:sz w:val="20"/>
                      </w:rPr>
                      <w:t xml:space="preserve">PATIENCE </w:t>
                    </w:r>
                    <w:r>
                      <w:rPr>
                        <w:sz w:val="20"/>
                      </w:rPr>
                      <w:t>– To wait calmly for someone or</w:t>
                    </w:r>
                    <w:r>
                      <w:rPr>
                        <w:spacing w:val="-24"/>
                        <w:sz w:val="20"/>
                      </w:rPr>
                      <w:t xml:space="preserve"> </w:t>
                    </w:r>
                    <w:r>
                      <w:rPr>
                        <w:sz w:val="20"/>
                      </w:rPr>
                      <w:t>something</w:t>
                    </w:r>
                  </w:p>
                  <w:p w14:paraId="54F4BCA6" w14:textId="77777777" w:rsidR="002B6DB2" w:rsidRDefault="002B6DB2">
                    <w:pPr>
                      <w:numPr>
                        <w:ilvl w:val="0"/>
                        <w:numId w:val="3"/>
                      </w:numPr>
                      <w:tabs>
                        <w:tab w:val="left" w:pos="761"/>
                      </w:tabs>
                      <w:spacing w:before="79"/>
                      <w:rPr>
                        <w:sz w:val="20"/>
                      </w:rPr>
                    </w:pPr>
                    <w:r>
                      <w:rPr>
                        <w:b/>
                        <w:color w:val="660000"/>
                        <w:sz w:val="20"/>
                      </w:rPr>
                      <w:t xml:space="preserve">PERSEVERANCE </w:t>
                    </w:r>
                    <w:r>
                      <w:rPr>
                        <w:sz w:val="20"/>
                      </w:rPr>
                      <w:t>– To keep at</w:t>
                    </w:r>
                    <w:r>
                      <w:rPr>
                        <w:spacing w:val="-17"/>
                        <w:sz w:val="20"/>
                      </w:rPr>
                      <w:t xml:space="preserve"> </w:t>
                    </w:r>
                    <w:r>
                      <w:rPr>
                        <w:sz w:val="20"/>
                      </w:rPr>
                      <w:t>it</w:t>
                    </w:r>
                  </w:p>
                  <w:p w14:paraId="4BF6217E" w14:textId="77777777" w:rsidR="002B6DB2" w:rsidRDefault="002B6DB2">
                    <w:pPr>
                      <w:numPr>
                        <w:ilvl w:val="0"/>
                        <w:numId w:val="3"/>
                      </w:numPr>
                      <w:tabs>
                        <w:tab w:val="left" w:pos="761"/>
                      </w:tabs>
                      <w:spacing w:before="79"/>
                      <w:rPr>
                        <w:sz w:val="20"/>
                      </w:rPr>
                    </w:pPr>
                    <w:r>
                      <w:rPr>
                        <w:b/>
                        <w:color w:val="660000"/>
                        <w:sz w:val="20"/>
                      </w:rPr>
                      <w:t xml:space="preserve">PRIDE </w:t>
                    </w:r>
                    <w:r>
                      <w:rPr>
                        <w:sz w:val="20"/>
                      </w:rPr>
                      <w:t>– Satisfaction from doing one’s personal</w:t>
                    </w:r>
                    <w:r>
                      <w:rPr>
                        <w:spacing w:val="-22"/>
                        <w:sz w:val="20"/>
                      </w:rPr>
                      <w:t xml:space="preserve"> </w:t>
                    </w:r>
                    <w:r>
                      <w:rPr>
                        <w:sz w:val="20"/>
                      </w:rPr>
                      <w:t>best</w:t>
                    </w:r>
                  </w:p>
                  <w:p w14:paraId="3C6FBBE9" w14:textId="77777777" w:rsidR="002B6DB2" w:rsidRDefault="002B6DB2">
                    <w:pPr>
                      <w:numPr>
                        <w:ilvl w:val="0"/>
                        <w:numId w:val="3"/>
                      </w:numPr>
                      <w:tabs>
                        <w:tab w:val="left" w:pos="761"/>
                      </w:tabs>
                      <w:spacing w:before="79"/>
                      <w:rPr>
                        <w:sz w:val="20"/>
                      </w:rPr>
                    </w:pPr>
                    <w:r>
                      <w:rPr>
                        <w:b/>
                        <w:color w:val="660000"/>
                        <w:sz w:val="20"/>
                      </w:rPr>
                      <w:t xml:space="preserve">PROBLEM SOLVING </w:t>
                    </w:r>
                    <w:r>
                      <w:rPr>
                        <w:sz w:val="20"/>
                      </w:rPr>
                      <w:t>– To create solutions to difficult situations and everyday</w:t>
                    </w:r>
                    <w:r>
                      <w:rPr>
                        <w:spacing w:val="-32"/>
                        <w:sz w:val="20"/>
                      </w:rPr>
                      <w:t xml:space="preserve"> </w:t>
                    </w:r>
                    <w:r>
                      <w:rPr>
                        <w:sz w:val="20"/>
                      </w:rPr>
                      <w:t>problems</w:t>
                    </w:r>
                  </w:p>
                  <w:p w14:paraId="2588AB05" w14:textId="77777777" w:rsidR="002B6DB2" w:rsidRDefault="002B6DB2">
                    <w:pPr>
                      <w:numPr>
                        <w:ilvl w:val="0"/>
                        <w:numId w:val="3"/>
                      </w:numPr>
                      <w:tabs>
                        <w:tab w:val="left" w:pos="761"/>
                      </w:tabs>
                      <w:spacing w:before="82"/>
                      <w:rPr>
                        <w:sz w:val="20"/>
                      </w:rPr>
                    </w:pPr>
                    <w:r>
                      <w:rPr>
                        <w:b/>
                        <w:color w:val="660000"/>
                        <w:sz w:val="20"/>
                      </w:rPr>
                      <w:t>RESOURCEFULNESS</w:t>
                    </w:r>
                    <w:r>
                      <w:rPr>
                        <w:b/>
                        <w:color w:val="660000"/>
                        <w:spacing w:val="-2"/>
                        <w:sz w:val="20"/>
                      </w:rPr>
                      <w:t xml:space="preserve"> </w:t>
                    </w:r>
                    <w:r>
                      <w:rPr>
                        <w:sz w:val="20"/>
                      </w:rPr>
                      <w:t>–</w:t>
                    </w:r>
                    <w:r>
                      <w:rPr>
                        <w:spacing w:val="-3"/>
                        <w:sz w:val="20"/>
                      </w:rPr>
                      <w:t xml:space="preserve"> </w:t>
                    </w:r>
                    <w:r>
                      <w:rPr>
                        <w:sz w:val="20"/>
                      </w:rPr>
                      <w:t>To</w:t>
                    </w:r>
                    <w:r>
                      <w:rPr>
                        <w:spacing w:val="-4"/>
                        <w:sz w:val="20"/>
                      </w:rPr>
                      <w:t xml:space="preserve"> </w:t>
                    </w:r>
                    <w:r>
                      <w:rPr>
                        <w:sz w:val="20"/>
                      </w:rPr>
                      <w:t>respond</w:t>
                    </w:r>
                    <w:r>
                      <w:rPr>
                        <w:spacing w:val="-4"/>
                        <w:sz w:val="20"/>
                      </w:rPr>
                      <w:t xml:space="preserve"> </w:t>
                    </w:r>
                    <w:r>
                      <w:rPr>
                        <w:sz w:val="20"/>
                      </w:rPr>
                      <w:t>to</w:t>
                    </w:r>
                    <w:r>
                      <w:rPr>
                        <w:spacing w:val="-4"/>
                        <w:sz w:val="20"/>
                      </w:rPr>
                      <w:t xml:space="preserve"> </w:t>
                    </w:r>
                    <w:r>
                      <w:rPr>
                        <w:sz w:val="20"/>
                      </w:rPr>
                      <w:t>challenges</w:t>
                    </w:r>
                    <w:r>
                      <w:rPr>
                        <w:spacing w:val="-5"/>
                        <w:sz w:val="20"/>
                      </w:rPr>
                      <w:t xml:space="preserve"> </w:t>
                    </w:r>
                    <w:r>
                      <w:rPr>
                        <w:sz w:val="20"/>
                      </w:rPr>
                      <w:t>and</w:t>
                    </w:r>
                    <w:r>
                      <w:rPr>
                        <w:spacing w:val="-5"/>
                        <w:sz w:val="20"/>
                      </w:rPr>
                      <w:t xml:space="preserve"> </w:t>
                    </w:r>
                    <w:r>
                      <w:rPr>
                        <w:sz w:val="20"/>
                      </w:rPr>
                      <w:t>opportunities</w:t>
                    </w:r>
                    <w:r>
                      <w:rPr>
                        <w:spacing w:val="-5"/>
                        <w:sz w:val="20"/>
                      </w:rPr>
                      <w:t xml:space="preserve"> </w:t>
                    </w:r>
                    <w:r>
                      <w:rPr>
                        <w:sz w:val="20"/>
                      </w:rPr>
                      <w:t>in</w:t>
                    </w:r>
                    <w:r>
                      <w:rPr>
                        <w:spacing w:val="-4"/>
                        <w:sz w:val="20"/>
                      </w:rPr>
                      <w:t xml:space="preserve"> </w:t>
                    </w:r>
                    <w:r>
                      <w:rPr>
                        <w:sz w:val="20"/>
                      </w:rPr>
                      <w:t>innovative</w:t>
                    </w:r>
                    <w:r>
                      <w:rPr>
                        <w:spacing w:val="-5"/>
                        <w:sz w:val="20"/>
                      </w:rPr>
                      <w:t xml:space="preserve"> </w:t>
                    </w:r>
                    <w:r>
                      <w:rPr>
                        <w:sz w:val="20"/>
                      </w:rPr>
                      <w:t>and</w:t>
                    </w:r>
                    <w:r>
                      <w:rPr>
                        <w:spacing w:val="-4"/>
                        <w:sz w:val="20"/>
                      </w:rPr>
                      <w:t xml:space="preserve"> </w:t>
                    </w:r>
                    <w:r>
                      <w:rPr>
                        <w:sz w:val="20"/>
                      </w:rPr>
                      <w:t>creative</w:t>
                    </w:r>
                    <w:r>
                      <w:rPr>
                        <w:spacing w:val="-2"/>
                        <w:sz w:val="20"/>
                      </w:rPr>
                      <w:t xml:space="preserve"> </w:t>
                    </w:r>
                    <w:r>
                      <w:rPr>
                        <w:sz w:val="20"/>
                      </w:rPr>
                      <w:t>ways</w:t>
                    </w:r>
                  </w:p>
                  <w:p w14:paraId="07159C56" w14:textId="77777777" w:rsidR="002B6DB2" w:rsidRDefault="002B6DB2">
                    <w:pPr>
                      <w:numPr>
                        <w:ilvl w:val="0"/>
                        <w:numId w:val="3"/>
                      </w:numPr>
                      <w:tabs>
                        <w:tab w:val="left" w:pos="761"/>
                      </w:tabs>
                      <w:spacing w:before="79"/>
                      <w:rPr>
                        <w:sz w:val="20"/>
                      </w:rPr>
                    </w:pPr>
                    <w:r>
                      <w:rPr>
                        <w:b/>
                        <w:color w:val="660000"/>
                        <w:sz w:val="20"/>
                      </w:rPr>
                      <w:t xml:space="preserve">RESPONSIBILITY </w:t>
                    </w:r>
                    <w:r>
                      <w:rPr>
                        <w:sz w:val="20"/>
                      </w:rPr>
                      <w:t>– To respond when appropriate; to be accountable for one’s</w:t>
                    </w:r>
                    <w:r>
                      <w:rPr>
                        <w:spacing w:val="-28"/>
                        <w:sz w:val="20"/>
                      </w:rPr>
                      <w:t xml:space="preserve"> </w:t>
                    </w:r>
                    <w:r>
                      <w:rPr>
                        <w:sz w:val="20"/>
                      </w:rPr>
                      <w:t>actions</w:t>
                    </w:r>
                  </w:p>
                  <w:p w14:paraId="631B4796" w14:textId="77777777" w:rsidR="002B6DB2" w:rsidRDefault="002B6DB2">
                    <w:pPr>
                      <w:numPr>
                        <w:ilvl w:val="0"/>
                        <w:numId w:val="3"/>
                      </w:numPr>
                      <w:tabs>
                        <w:tab w:val="left" w:pos="761"/>
                      </w:tabs>
                      <w:spacing w:before="79"/>
                      <w:rPr>
                        <w:sz w:val="20"/>
                      </w:rPr>
                    </w:pPr>
                    <w:r>
                      <w:rPr>
                        <w:b/>
                        <w:color w:val="660000"/>
                        <w:sz w:val="20"/>
                      </w:rPr>
                      <w:t xml:space="preserve">SENSE OF HUMOR </w:t>
                    </w:r>
                    <w:r>
                      <w:rPr>
                        <w:sz w:val="20"/>
                      </w:rPr>
                      <w:t>– To laugh and be playful without harming</w:t>
                    </w:r>
                    <w:r>
                      <w:rPr>
                        <w:spacing w:val="-27"/>
                        <w:sz w:val="20"/>
                      </w:rPr>
                      <w:t xml:space="preserve"> </w:t>
                    </w:r>
                    <w:r>
                      <w:rPr>
                        <w:sz w:val="20"/>
                      </w:rPr>
                      <w:t>others</w:t>
                    </w:r>
                  </w:p>
                </w:txbxContent>
              </v:textbox>
            </v:shape>
            <w10:wrap type="topAndBottom" anchorx="page"/>
          </v:group>
        </w:pict>
      </w:r>
    </w:p>
    <w:p w14:paraId="557D4020" w14:textId="77777777" w:rsidR="00044F30" w:rsidRDefault="00044F30">
      <w:pPr>
        <w:rPr>
          <w:sz w:val="16"/>
        </w:rPr>
        <w:sectPr w:rsidR="00044F30">
          <w:pgSz w:w="12240" w:h="15840"/>
          <w:pgMar w:top="980" w:right="500" w:bottom="280" w:left="1260" w:header="720" w:footer="720" w:gutter="0"/>
          <w:cols w:space="720"/>
        </w:sectPr>
      </w:pPr>
    </w:p>
    <w:p w14:paraId="4111E2EB" w14:textId="77777777" w:rsidR="00044F30" w:rsidRDefault="00E76683">
      <w:pPr>
        <w:pStyle w:val="BodyText"/>
        <w:spacing w:before="25"/>
        <w:ind w:left="107" w:right="414"/>
      </w:pPr>
      <w:r>
        <w:lastRenderedPageBreak/>
        <w:t xml:space="preserve">All decisions about education should be made in response to the findings of current brain research. The learning environment must be free of threat while promoting mutual respect and fostering a sense of belonging. This relationship connection between teachers and students, student-to-student, and teacher-to teacher, is necessary to effectively set the tone in an optimal learning environment before the mentally, physically, and academically engaging components can be attained. </w:t>
      </w:r>
      <w:r>
        <w:rPr>
          <w:b/>
        </w:rPr>
        <w:t xml:space="preserve">This is the foundation of character education and responsible self-management. </w:t>
      </w:r>
      <w:r>
        <w:t xml:space="preserve">The overarching goals of HET education are to increase human capacity and create responsible citizens. The learner's brain function is optimized through the implementation of our </w:t>
      </w:r>
      <w:proofErr w:type="spellStart"/>
      <w:r>
        <w:t>bodybrain</w:t>
      </w:r>
      <w:proofErr w:type="spellEnd"/>
      <w:r>
        <w:t xml:space="preserve">-compatible education model, making the learning effective, relevant, and memorable while providing the opportunity to make a difference through </w:t>
      </w:r>
      <w:r>
        <w:rPr>
          <w:i/>
        </w:rPr>
        <w:t>Highly Effective Teaching</w:t>
      </w:r>
      <w:r>
        <w:t>.</w:t>
      </w:r>
    </w:p>
    <w:p w14:paraId="663B1C4C" w14:textId="77777777" w:rsidR="00044F30" w:rsidRDefault="00044F30">
      <w:pPr>
        <w:pStyle w:val="BodyText"/>
      </w:pPr>
    </w:p>
    <w:p w14:paraId="04B98207" w14:textId="77777777" w:rsidR="00044F30" w:rsidRDefault="00044F30">
      <w:pPr>
        <w:pStyle w:val="BodyText"/>
      </w:pPr>
    </w:p>
    <w:p w14:paraId="5BBE0807" w14:textId="77777777" w:rsidR="00044F30" w:rsidRDefault="00044F30">
      <w:pPr>
        <w:pStyle w:val="BodyText"/>
        <w:spacing w:before="1"/>
        <w:rPr>
          <w:sz w:val="22"/>
        </w:rPr>
      </w:pPr>
    </w:p>
    <w:p w14:paraId="2446EB4E" w14:textId="77777777" w:rsidR="00044F30" w:rsidRDefault="00E76683">
      <w:pPr>
        <w:ind w:left="107" w:right="136"/>
        <w:rPr>
          <w:sz w:val="42"/>
        </w:rPr>
      </w:pPr>
      <w:r>
        <w:rPr>
          <w:b/>
          <w:color w:val="336633"/>
          <w:sz w:val="42"/>
        </w:rPr>
        <w:t xml:space="preserve">Five Principles of Learning </w:t>
      </w:r>
      <w:r>
        <w:rPr>
          <w:color w:val="336633"/>
          <w:sz w:val="42"/>
        </w:rPr>
        <w:t>in the HET Model</w:t>
      </w:r>
    </w:p>
    <w:p w14:paraId="4FBDE55A" w14:textId="77777777" w:rsidR="00044F30" w:rsidRDefault="00E76683">
      <w:pPr>
        <w:pStyle w:val="Heading1"/>
        <w:spacing w:before="322"/>
        <w:ind w:right="136"/>
      </w:pPr>
      <w:r>
        <w:rPr>
          <w:color w:val="006699"/>
        </w:rPr>
        <w:t>Intelligence is a Function of Experience</w:t>
      </w:r>
    </w:p>
    <w:p w14:paraId="43149B9E" w14:textId="77777777" w:rsidR="00044F30" w:rsidRDefault="00044F30">
      <w:pPr>
        <w:pStyle w:val="BodyText"/>
        <w:spacing w:before="13"/>
        <w:rPr>
          <w:b/>
          <w:sz w:val="19"/>
        </w:rPr>
      </w:pPr>
    </w:p>
    <w:p w14:paraId="08A2C1C9" w14:textId="77777777" w:rsidR="00044F30" w:rsidRDefault="00E76683">
      <w:pPr>
        <w:pStyle w:val="BodyText"/>
        <w:ind w:left="107" w:right="172"/>
      </w:pPr>
      <w:r>
        <w:t xml:space="preserve">In the development of the human brain there are "windows of opportunity" when the hard, permanent wiring must take place. To miss these windows handicaps the child’s ability to learn, attach emotionally and socially with adults, and will cause difficulty in the integration of the 19 senses. The first three years of a child’s life should be filled with enriching experiences provided by the parents or caretakers. These experiences create connections in the brain that form the foundation for spoken language, reading, comprehension of written language, writing, and problem-solving. These experiences allow the child to recall past experiences as if they were happening at the moment. Dr. Harry </w:t>
      </w:r>
      <w:proofErr w:type="spellStart"/>
      <w:r>
        <w:t>Chugani</w:t>
      </w:r>
      <w:proofErr w:type="spellEnd"/>
      <w:r>
        <w:t>, a neurologist working with parents who have adopted Romanian children, using PET scans and MRI’s has discovered how the brain can be altered permanently due to lack of parental nurturing and enriching experiences.</w:t>
      </w:r>
    </w:p>
    <w:p w14:paraId="66F0F723" w14:textId="77777777" w:rsidR="00044F30" w:rsidRDefault="00044F30">
      <w:pPr>
        <w:pStyle w:val="BodyText"/>
        <w:spacing w:before="1"/>
      </w:pPr>
    </w:p>
    <w:p w14:paraId="4545DF9E" w14:textId="77777777" w:rsidR="00044F30" w:rsidRDefault="00E76683">
      <w:pPr>
        <w:pStyle w:val="BodyText"/>
        <w:ind w:left="107" w:right="136"/>
      </w:pPr>
      <w:r>
        <w:t xml:space="preserve">The brain prefers to input information in a hierarchy depending on the number of senses engaged. The most preferred way is the sensory-rich being there experience that engages all 19 senses. These are experiences as they happen in the real world. The second way input is taken in is the "immersion" experience. It is an experience that attempts to replicate a being there experience by creating an immersion wall, pond, or </w:t>
      </w:r>
      <w:proofErr w:type="gramStart"/>
      <w:r>
        <w:t>mural ,</w:t>
      </w:r>
      <w:proofErr w:type="gramEnd"/>
      <w:r>
        <w:t xml:space="preserve"> reconnects in a students to the being there experience. The third way input is taken in is by using "hands-on, real" experiences. These are the "real" spider, the "real" frog and the "real" earthworm living in a habitat on each student’s desk. The fourth way input is taken in is by using "hands-on representational" experiences.</w:t>
      </w:r>
    </w:p>
    <w:p w14:paraId="24A08B70" w14:textId="77777777" w:rsidR="00044F30" w:rsidRDefault="00E76683">
      <w:pPr>
        <w:pStyle w:val="BodyText"/>
        <w:ind w:left="107" w:right="155"/>
      </w:pPr>
      <w:r>
        <w:t>These are the rubber or plastic models of frogs, spiders, and earthworms. They represent the real animal, but are not real. The fifth way input is taken in as "secondhand." This information is found in models, pictures and videotapes of real experiences. This form of input has power and impact if there has been a sensory-rich being there experience prior to secondhand input. The most challenging way the brain takes in information is "symbolic." This input is found in the form of letters that create words, numbers that create math problems, notes in music, and equations and formulas found in science or math. This information is the most difficult for the brain because it engages only one or two of the 19 senses.</w:t>
      </w:r>
    </w:p>
    <w:p w14:paraId="3E1215C3" w14:textId="77777777" w:rsidR="00044F30" w:rsidRDefault="00E76683">
      <w:pPr>
        <w:spacing w:before="120"/>
        <w:ind w:left="4707" w:right="136" w:firstLine="638"/>
        <w:rPr>
          <w:sz w:val="18"/>
        </w:rPr>
      </w:pPr>
      <w:r>
        <w:rPr>
          <w:color w:val="660000"/>
          <w:sz w:val="18"/>
        </w:rPr>
        <w:t>Leslie A. Hart, Human Brain and Human Learning Time Magazine: February 26, 1996, " Your Child's   Mind."</w:t>
      </w:r>
    </w:p>
    <w:p w14:paraId="56D9BE05" w14:textId="77777777" w:rsidR="00044F30" w:rsidRDefault="00E76683">
      <w:pPr>
        <w:spacing w:line="238" w:lineRule="exact"/>
        <w:ind w:left="4009" w:right="136"/>
        <w:rPr>
          <w:sz w:val="18"/>
        </w:rPr>
      </w:pPr>
      <w:r>
        <w:rPr>
          <w:color w:val="660000"/>
          <w:sz w:val="18"/>
        </w:rPr>
        <w:t xml:space="preserve">ABC News, Prime Time, January 25, 1995, "From </w:t>
      </w:r>
      <w:proofErr w:type="gramStart"/>
      <w:r>
        <w:rPr>
          <w:color w:val="660000"/>
          <w:sz w:val="18"/>
        </w:rPr>
        <w:t xml:space="preserve">the  </w:t>
      </w:r>
      <w:proofErr w:type="spellStart"/>
      <w:r>
        <w:rPr>
          <w:color w:val="660000"/>
          <w:sz w:val="18"/>
        </w:rPr>
        <w:t>Beginn</w:t>
      </w:r>
      <w:proofErr w:type="spellEnd"/>
      <w:proofErr w:type="gramEnd"/>
      <w:r>
        <w:rPr>
          <w:color w:val="660000"/>
          <w:sz w:val="18"/>
        </w:rPr>
        <w:t xml:space="preserve"> </w:t>
      </w:r>
      <w:proofErr w:type="spellStart"/>
      <w:r>
        <w:rPr>
          <w:color w:val="660000"/>
          <w:sz w:val="18"/>
        </w:rPr>
        <w:t>ing</w:t>
      </w:r>
      <w:proofErr w:type="spellEnd"/>
      <w:r>
        <w:rPr>
          <w:color w:val="660000"/>
          <w:sz w:val="18"/>
        </w:rPr>
        <w:t>."</w:t>
      </w:r>
    </w:p>
    <w:p w14:paraId="7A5B9A08" w14:textId="77777777" w:rsidR="00044F30" w:rsidRDefault="00044F30">
      <w:pPr>
        <w:pStyle w:val="BodyText"/>
        <w:rPr>
          <w:sz w:val="18"/>
        </w:rPr>
      </w:pPr>
    </w:p>
    <w:p w14:paraId="27312B68" w14:textId="77777777" w:rsidR="00044F30" w:rsidRDefault="00E76683">
      <w:pPr>
        <w:pStyle w:val="Heading1"/>
        <w:spacing w:before="133"/>
        <w:ind w:right="136"/>
      </w:pPr>
      <w:r>
        <w:rPr>
          <w:color w:val="006699"/>
        </w:rPr>
        <w:t>Learning is an Inseparable Partnership Between Body and Brain</w:t>
      </w:r>
    </w:p>
    <w:p w14:paraId="245AEA0F" w14:textId="77777777" w:rsidR="00044F30" w:rsidRDefault="00044F30">
      <w:pPr>
        <w:pStyle w:val="BodyText"/>
        <w:spacing w:before="13"/>
        <w:rPr>
          <w:b/>
          <w:sz w:val="19"/>
        </w:rPr>
      </w:pPr>
    </w:p>
    <w:p w14:paraId="4ED1FA8B" w14:textId="77777777" w:rsidR="00044F30" w:rsidRDefault="00E76683">
      <w:pPr>
        <w:pStyle w:val="BodyText"/>
        <w:ind w:left="107" w:right="530"/>
        <w:jc w:val="both"/>
      </w:pPr>
      <w:r>
        <w:t>The</w:t>
      </w:r>
      <w:r>
        <w:rPr>
          <w:spacing w:val="-3"/>
        </w:rPr>
        <w:t xml:space="preserve"> </w:t>
      </w:r>
      <w:r>
        <w:t>body</w:t>
      </w:r>
      <w:r>
        <w:rPr>
          <w:spacing w:val="-1"/>
        </w:rPr>
        <w:t xml:space="preserve"> </w:t>
      </w:r>
      <w:r>
        <w:t>and</w:t>
      </w:r>
      <w:r>
        <w:rPr>
          <w:spacing w:val="-3"/>
        </w:rPr>
        <w:t xml:space="preserve"> </w:t>
      </w:r>
      <w:r>
        <w:t>brain</w:t>
      </w:r>
      <w:r>
        <w:rPr>
          <w:spacing w:val="-3"/>
        </w:rPr>
        <w:t xml:space="preserve"> </w:t>
      </w:r>
      <w:r>
        <w:t>form</w:t>
      </w:r>
      <w:r>
        <w:rPr>
          <w:spacing w:val="-4"/>
        </w:rPr>
        <w:t xml:space="preserve"> </w:t>
      </w:r>
      <w:r>
        <w:t>an</w:t>
      </w:r>
      <w:r>
        <w:rPr>
          <w:spacing w:val="-2"/>
        </w:rPr>
        <w:t xml:space="preserve"> </w:t>
      </w:r>
      <w:r>
        <w:t>inseparable</w:t>
      </w:r>
      <w:r>
        <w:rPr>
          <w:spacing w:val="-3"/>
        </w:rPr>
        <w:t xml:space="preserve"> </w:t>
      </w:r>
      <w:r>
        <w:t>learning</w:t>
      </w:r>
      <w:r>
        <w:rPr>
          <w:spacing w:val="-3"/>
        </w:rPr>
        <w:t xml:space="preserve"> </w:t>
      </w:r>
      <w:r>
        <w:t>partnership.</w:t>
      </w:r>
      <w:r>
        <w:rPr>
          <w:spacing w:val="-3"/>
        </w:rPr>
        <w:t xml:space="preserve"> </w:t>
      </w:r>
      <w:r>
        <w:t>Each</w:t>
      </w:r>
      <w:r>
        <w:rPr>
          <w:spacing w:val="-2"/>
        </w:rPr>
        <w:t xml:space="preserve"> </w:t>
      </w:r>
      <w:r>
        <w:t>sends</w:t>
      </w:r>
      <w:r>
        <w:rPr>
          <w:spacing w:val="-1"/>
        </w:rPr>
        <w:t xml:space="preserve"> </w:t>
      </w:r>
      <w:r>
        <w:t>messages</w:t>
      </w:r>
      <w:r>
        <w:rPr>
          <w:spacing w:val="-3"/>
        </w:rPr>
        <w:t xml:space="preserve"> </w:t>
      </w:r>
      <w:r>
        <w:t>out</w:t>
      </w:r>
      <w:r>
        <w:rPr>
          <w:spacing w:val="-3"/>
        </w:rPr>
        <w:t xml:space="preserve"> </w:t>
      </w:r>
      <w:r>
        <w:t>to</w:t>
      </w:r>
      <w:r>
        <w:rPr>
          <w:spacing w:val="-2"/>
        </w:rPr>
        <w:t xml:space="preserve"> </w:t>
      </w:r>
      <w:r>
        <w:t>the</w:t>
      </w:r>
      <w:r>
        <w:rPr>
          <w:spacing w:val="-3"/>
        </w:rPr>
        <w:t xml:space="preserve"> </w:t>
      </w:r>
      <w:r>
        <w:t>other</w:t>
      </w:r>
      <w:r>
        <w:rPr>
          <w:spacing w:val="-2"/>
        </w:rPr>
        <w:t xml:space="preserve"> </w:t>
      </w:r>
      <w:r>
        <w:t>which alters the messages that are sent back. Most sensory input (if not all) is filtered through/modulated by our emotions which direct our attention… Emotions are the Gatekeeper to performance. Therefore,</w:t>
      </w:r>
      <w:r>
        <w:rPr>
          <w:spacing w:val="-29"/>
        </w:rPr>
        <w:t xml:space="preserve"> </w:t>
      </w:r>
      <w:r>
        <w:t>the</w:t>
      </w:r>
    </w:p>
    <w:p w14:paraId="68859011" w14:textId="77777777" w:rsidR="00044F30" w:rsidRDefault="00044F30">
      <w:pPr>
        <w:jc w:val="both"/>
        <w:sectPr w:rsidR="00044F30">
          <w:pgSz w:w="12240" w:h="15840"/>
          <w:pgMar w:top="980" w:right="1340" w:bottom="280" w:left="900" w:header="720" w:footer="720" w:gutter="0"/>
          <w:cols w:space="720"/>
        </w:sectPr>
      </w:pPr>
    </w:p>
    <w:p w14:paraId="66F4D9C1" w14:textId="77777777" w:rsidR="00044F30" w:rsidRDefault="00E76683">
      <w:pPr>
        <w:pStyle w:val="BodyText"/>
        <w:spacing w:before="25"/>
        <w:ind w:left="100" w:right="281"/>
      </w:pPr>
      <w:r>
        <w:rPr>
          <w:noProof/>
        </w:rPr>
        <w:lastRenderedPageBreak/>
        <w:drawing>
          <wp:anchor distT="0" distB="0" distL="0" distR="0" simplePos="0" relativeHeight="268418951" behindDoc="1" locked="0" layoutInCell="1" allowOverlap="1" wp14:anchorId="746E7C67" wp14:editId="4DA77CE5">
            <wp:simplePos x="0" y="0"/>
            <wp:positionH relativeFrom="page">
              <wp:posOffset>914400</wp:posOffset>
            </wp:positionH>
            <wp:positionV relativeFrom="page">
              <wp:posOffset>6463029</wp:posOffset>
            </wp:positionV>
            <wp:extent cx="486917" cy="486918"/>
            <wp:effectExtent l="0" t="0" r="0" b="0"/>
            <wp:wrapNone/>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29" cstate="print"/>
                    <a:stretch>
                      <a:fillRect/>
                    </a:stretch>
                  </pic:blipFill>
                  <pic:spPr>
                    <a:xfrm>
                      <a:off x="0" y="0"/>
                      <a:ext cx="486917" cy="486918"/>
                    </a:xfrm>
                    <a:prstGeom prst="rect">
                      <a:avLst/>
                    </a:prstGeom>
                  </pic:spPr>
                </pic:pic>
              </a:graphicData>
            </a:graphic>
          </wp:anchor>
        </w:drawing>
      </w:r>
      <w:r>
        <w:rPr>
          <w:noProof/>
        </w:rPr>
        <w:drawing>
          <wp:anchor distT="0" distB="0" distL="0" distR="0" simplePos="0" relativeHeight="268418975" behindDoc="1" locked="0" layoutInCell="1" allowOverlap="1" wp14:anchorId="2D6F323D" wp14:editId="1DE707DB">
            <wp:simplePos x="0" y="0"/>
            <wp:positionH relativeFrom="page">
              <wp:posOffset>914400</wp:posOffset>
            </wp:positionH>
            <wp:positionV relativeFrom="page">
              <wp:posOffset>7295006</wp:posOffset>
            </wp:positionV>
            <wp:extent cx="486918" cy="486918"/>
            <wp:effectExtent l="0" t="0" r="0" b="0"/>
            <wp:wrapNone/>
            <wp:docPr id="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png"/>
                    <pic:cNvPicPr/>
                  </pic:nvPicPr>
                  <pic:blipFill>
                    <a:blip r:embed="rId30" cstate="print"/>
                    <a:stretch>
                      <a:fillRect/>
                    </a:stretch>
                  </pic:blipFill>
                  <pic:spPr>
                    <a:xfrm>
                      <a:off x="0" y="0"/>
                      <a:ext cx="486918" cy="486918"/>
                    </a:xfrm>
                    <a:prstGeom prst="rect">
                      <a:avLst/>
                    </a:prstGeom>
                  </pic:spPr>
                </pic:pic>
              </a:graphicData>
            </a:graphic>
          </wp:anchor>
        </w:drawing>
      </w:r>
      <w:r>
        <w:rPr>
          <w:noProof/>
        </w:rPr>
        <w:drawing>
          <wp:anchor distT="0" distB="0" distL="0" distR="0" simplePos="0" relativeHeight="268418999" behindDoc="1" locked="0" layoutInCell="1" allowOverlap="1" wp14:anchorId="43253127" wp14:editId="04DB81C9">
            <wp:simplePos x="0" y="0"/>
            <wp:positionH relativeFrom="page">
              <wp:posOffset>914400</wp:posOffset>
            </wp:positionH>
            <wp:positionV relativeFrom="page">
              <wp:posOffset>8431085</wp:posOffset>
            </wp:positionV>
            <wp:extent cx="486918" cy="486918"/>
            <wp:effectExtent l="0" t="0" r="0" b="0"/>
            <wp:wrapNone/>
            <wp:docPr id="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8.png"/>
                    <pic:cNvPicPr/>
                  </pic:nvPicPr>
                  <pic:blipFill>
                    <a:blip r:embed="rId31" cstate="print"/>
                    <a:stretch>
                      <a:fillRect/>
                    </a:stretch>
                  </pic:blipFill>
                  <pic:spPr>
                    <a:xfrm>
                      <a:off x="0" y="0"/>
                      <a:ext cx="486918" cy="486918"/>
                    </a:xfrm>
                    <a:prstGeom prst="rect">
                      <a:avLst/>
                    </a:prstGeom>
                  </pic:spPr>
                </pic:pic>
              </a:graphicData>
            </a:graphic>
          </wp:anchor>
        </w:drawing>
      </w:r>
      <w:r>
        <w:t>environment of the body is critical – the physical surroundings and the quality of interrelationships of those in it (student-student and student-adult). Consequently, implementation of the HET model begins with ensuring that the classroom and schoolwide environment enhance rather than impede students’ abilities to focus on the learning at hand and creating a sense of community characterized by absence of threat (real or perceived).</w:t>
      </w:r>
    </w:p>
    <w:p w14:paraId="5A52AB6F" w14:textId="77777777" w:rsidR="00044F30" w:rsidRDefault="00044F30">
      <w:pPr>
        <w:pStyle w:val="BodyText"/>
        <w:spacing w:before="11"/>
        <w:rPr>
          <w:sz w:val="19"/>
        </w:rPr>
      </w:pPr>
    </w:p>
    <w:p w14:paraId="3087B7DD" w14:textId="77777777" w:rsidR="00044F30" w:rsidRDefault="00E76683">
      <w:pPr>
        <w:pStyle w:val="BodyText"/>
        <w:ind w:left="100" w:right="326"/>
      </w:pPr>
      <w:r>
        <w:t>Movement enhances learning. Thanks to the advances in current brain research, it is documented that most of the brain is activated during physical activity (much more so than when doing seatwork). Movement increases circulation in the blood vessels that allow for the delivery of oxygen, water, and glucose (brain food) to the brain. Sitting for extended periods of time, even as little as ten minutes, reduces awareness of physical and emotional sensations and may even trigger behavior problems. movement cannot help but optimize the brain's performance.</w:t>
      </w:r>
    </w:p>
    <w:p w14:paraId="61A55A65" w14:textId="77777777" w:rsidR="00044F30" w:rsidRDefault="00E76683">
      <w:pPr>
        <w:spacing w:before="120"/>
        <w:ind w:left="5179" w:right="281" w:hanging="209"/>
        <w:rPr>
          <w:sz w:val="18"/>
        </w:rPr>
      </w:pPr>
      <w:r>
        <w:rPr>
          <w:color w:val="660000"/>
          <w:sz w:val="18"/>
        </w:rPr>
        <w:t xml:space="preserve">--Robert </w:t>
      </w:r>
      <w:proofErr w:type="spellStart"/>
      <w:r>
        <w:rPr>
          <w:color w:val="660000"/>
          <w:sz w:val="18"/>
        </w:rPr>
        <w:t>Sylwester</w:t>
      </w:r>
      <w:proofErr w:type="spellEnd"/>
      <w:r>
        <w:rPr>
          <w:color w:val="660000"/>
          <w:sz w:val="18"/>
        </w:rPr>
        <w:t>, Celebrating Neurons, ASCD,1996 Dr. Paul Maclean, National Mental Health   Institute</w:t>
      </w:r>
    </w:p>
    <w:p w14:paraId="1F89CEFA" w14:textId="77777777" w:rsidR="00044F30" w:rsidRDefault="00044F30">
      <w:pPr>
        <w:pStyle w:val="BodyText"/>
        <w:rPr>
          <w:sz w:val="18"/>
        </w:rPr>
      </w:pPr>
    </w:p>
    <w:p w14:paraId="04D61115" w14:textId="77777777" w:rsidR="00044F30" w:rsidRDefault="00E76683">
      <w:pPr>
        <w:pStyle w:val="Heading1"/>
        <w:spacing w:before="134"/>
        <w:ind w:left="100" w:right="1326"/>
      </w:pPr>
      <w:r>
        <w:rPr>
          <w:color w:val="006699"/>
        </w:rPr>
        <w:t>There are Multiple Intelligences to Solve Problems and to Produce Products.</w:t>
      </w:r>
    </w:p>
    <w:p w14:paraId="235A1850" w14:textId="77777777" w:rsidR="00044F30" w:rsidRDefault="00044F30">
      <w:pPr>
        <w:pStyle w:val="BodyText"/>
        <w:spacing w:before="13"/>
        <w:rPr>
          <w:b/>
          <w:sz w:val="19"/>
        </w:rPr>
      </w:pPr>
    </w:p>
    <w:p w14:paraId="52638C0E" w14:textId="77777777" w:rsidR="00044F30" w:rsidRDefault="00E76683">
      <w:pPr>
        <w:pStyle w:val="BodyText"/>
        <w:ind w:left="100" w:right="244"/>
      </w:pPr>
      <w:r>
        <w:rPr>
          <w:noProof/>
        </w:rPr>
        <w:drawing>
          <wp:anchor distT="0" distB="0" distL="0" distR="0" simplePos="0" relativeHeight="268418903" behindDoc="1" locked="0" layoutInCell="1" allowOverlap="1" wp14:anchorId="740E9C9C" wp14:editId="6F9B0D65">
            <wp:simplePos x="0" y="0"/>
            <wp:positionH relativeFrom="page">
              <wp:posOffset>914400</wp:posOffset>
            </wp:positionH>
            <wp:positionV relativeFrom="paragraph">
              <wp:posOffset>1043063</wp:posOffset>
            </wp:positionV>
            <wp:extent cx="515560" cy="486918"/>
            <wp:effectExtent l="0" t="0" r="0" b="0"/>
            <wp:wrapNone/>
            <wp:docPr id="4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png"/>
                    <pic:cNvPicPr/>
                  </pic:nvPicPr>
                  <pic:blipFill>
                    <a:blip r:embed="rId32" cstate="print"/>
                    <a:stretch>
                      <a:fillRect/>
                    </a:stretch>
                  </pic:blipFill>
                  <pic:spPr>
                    <a:xfrm>
                      <a:off x="0" y="0"/>
                      <a:ext cx="515560" cy="486918"/>
                    </a:xfrm>
                    <a:prstGeom prst="rect">
                      <a:avLst/>
                    </a:prstGeom>
                  </pic:spPr>
                </pic:pic>
              </a:graphicData>
            </a:graphic>
          </wp:anchor>
        </w:drawing>
      </w:r>
      <w:r>
        <w:rPr>
          <w:noProof/>
        </w:rPr>
        <w:drawing>
          <wp:anchor distT="0" distB="0" distL="0" distR="0" simplePos="0" relativeHeight="268418927" behindDoc="1" locked="0" layoutInCell="1" allowOverlap="1" wp14:anchorId="2A5DDE4B" wp14:editId="6E25ADCC">
            <wp:simplePos x="0" y="0"/>
            <wp:positionH relativeFrom="page">
              <wp:posOffset>914400</wp:posOffset>
            </wp:positionH>
            <wp:positionV relativeFrom="paragraph">
              <wp:posOffset>1875040</wp:posOffset>
            </wp:positionV>
            <wp:extent cx="486918" cy="486918"/>
            <wp:effectExtent l="0" t="0" r="0" b="0"/>
            <wp:wrapNone/>
            <wp:docPr id="4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0.png"/>
                    <pic:cNvPicPr/>
                  </pic:nvPicPr>
                  <pic:blipFill>
                    <a:blip r:embed="rId33" cstate="print"/>
                    <a:stretch>
                      <a:fillRect/>
                    </a:stretch>
                  </pic:blipFill>
                  <pic:spPr>
                    <a:xfrm>
                      <a:off x="0" y="0"/>
                      <a:ext cx="486918" cy="486918"/>
                    </a:xfrm>
                    <a:prstGeom prst="rect">
                      <a:avLst/>
                    </a:prstGeom>
                  </pic:spPr>
                </pic:pic>
              </a:graphicData>
            </a:graphic>
          </wp:anchor>
        </w:drawing>
      </w:r>
      <w:r>
        <w:t>Howard Gardner, Frames of Mind: A Theory of Multiple Intelligences, has identified at least eight different ways of intelligences for solving problems or producing products. He has established criteria for these eight intelligences including where they are located in the brain. Gardner firmly believes the human brain has all eight, but many are not developed or are underdeveloped due to lack of experiences. His eight intelligences and clues for identifying them include:</w:t>
      </w:r>
    </w:p>
    <w:p w14:paraId="5000CA81" w14:textId="77777777" w:rsidR="00044F30" w:rsidRDefault="00044F30">
      <w:pPr>
        <w:pStyle w:val="BodyText"/>
        <w:spacing w:before="9"/>
        <w:rPr>
          <w:sz w:val="27"/>
        </w:rPr>
      </w:pPr>
    </w:p>
    <w:tbl>
      <w:tblPr>
        <w:tblW w:w="0" w:type="auto"/>
        <w:tblInd w:w="77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70"/>
      </w:tblGrid>
      <w:tr w:rsidR="00044F30" w14:paraId="6E9AF243" w14:textId="77777777">
        <w:trPr>
          <w:trHeight w:hRule="exact" w:val="1127"/>
        </w:trPr>
        <w:tc>
          <w:tcPr>
            <w:tcW w:w="9270" w:type="dxa"/>
          </w:tcPr>
          <w:p w14:paraId="49659366" w14:textId="77777777" w:rsidR="00044F30" w:rsidRDefault="00E76683">
            <w:pPr>
              <w:pStyle w:val="TableParagraph"/>
              <w:spacing w:line="234" w:lineRule="exact"/>
              <w:ind w:right="135"/>
              <w:rPr>
                <w:sz w:val="18"/>
              </w:rPr>
            </w:pPr>
            <w:r>
              <w:rPr>
                <w:b/>
              </w:rPr>
              <w:t xml:space="preserve">Linguistic Intelligence </w:t>
            </w:r>
            <w:r>
              <w:rPr>
                <w:b/>
                <w:sz w:val="18"/>
              </w:rPr>
              <w:t xml:space="preserve">- </w:t>
            </w:r>
            <w:r>
              <w:rPr>
                <w:sz w:val="18"/>
              </w:rPr>
              <w:t>the most observable clue is that people who are highly linguistic have a book</w:t>
            </w:r>
          </w:p>
          <w:p w14:paraId="58D49668" w14:textId="77777777" w:rsidR="00044F30" w:rsidRDefault="00E76683">
            <w:pPr>
              <w:pStyle w:val="TableParagraph"/>
              <w:spacing w:before="2"/>
              <w:ind w:right="135"/>
              <w:rPr>
                <w:sz w:val="18"/>
              </w:rPr>
            </w:pPr>
            <w:r>
              <w:rPr>
                <w:sz w:val="18"/>
              </w:rPr>
              <w:t>with them at all times just in case things get boring. Individuals can be linguistic in four different ways: reading, speaking, listening, and writing. It is possible to have a highly developed linguistic intelligence and not necessarily be good in all four ways.</w:t>
            </w:r>
          </w:p>
        </w:tc>
      </w:tr>
      <w:tr w:rsidR="00044F30" w14:paraId="289626F0" w14:textId="77777777">
        <w:trPr>
          <w:trHeight w:hRule="exact" w:val="1311"/>
        </w:trPr>
        <w:tc>
          <w:tcPr>
            <w:tcW w:w="9270" w:type="dxa"/>
          </w:tcPr>
          <w:p w14:paraId="494CF66A" w14:textId="77777777" w:rsidR="00044F30" w:rsidRDefault="00E76683">
            <w:pPr>
              <w:pStyle w:val="TableParagraph"/>
              <w:spacing w:before="125"/>
              <w:ind w:right="135"/>
              <w:rPr>
                <w:sz w:val="18"/>
              </w:rPr>
            </w:pPr>
            <w:r>
              <w:rPr>
                <w:b/>
              </w:rPr>
              <w:t xml:space="preserve">Logical-Mathematical Intelligence </w:t>
            </w:r>
            <w:r>
              <w:rPr>
                <w:sz w:val="18"/>
              </w:rPr>
              <w:t xml:space="preserve">- the most observable clue is that people who are highly logical- mathematical are </w:t>
            </w:r>
            <w:proofErr w:type="spellStart"/>
            <w:r>
              <w:rPr>
                <w:sz w:val="18"/>
              </w:rPr>
              <w:t>listers</w:t>
            </w:r>
            <w:proofErr w:type="spellEnd"/>
            <w:r>
              <w:rPr>
                <w:sz w:val="18"/>
              </w:rPr>
              <w:t xml:space="preserve"> and appreciate things done in a sequential manner. They like order and insist that all drawers and doors be closed, encyclopedias need to be in order and they use post-it notes to tab reading materials.</w:t>
            </w:r>
          </w:p>
        </w:tc>
      </w:tr>
      <w:tr w:rsidR="00044F30" w14:paraId="48BF6F62" w14:textId="77777777">
        <w:trPr>
          <w:trHeight w:hRule="exact" w:val="1310"/>
        </w:trPr>
        <w:tc>
          <w:tcPr>
            <w:tcW w:w="9270" w:type="dxa"/>
          </w:tcPr>
          <w:p w14:paraId="23608447" w14:textId="77777777" w:rsidR="00044F30" w:rsidRDefault="00E76683">
            <w:pPr>
              <w:pStyle w:val="TableParagraph"/>
              <w:spacing w:before="125"/>
              <w:ind w:right="135"/>
              <w:rPr>
                <w:sz w:val="18"/>
              </w:rPr>
            </w:pPr>
            <w:r>
              <w:rPr>
                <w:b/>
              </w:rPr>
              <w:t xml:space="preserve">Spatial Intelligence </w:t>
            </w:r>
            <w:r>
              <w:rPr>
                <w:b/>
                <w:sz w:val="18"/>
              </w:rPr>
              <w:t xml:space="preserve">- </w:t>
            </w:r>
            <w:r>
              <w:rPr>
                <w:sz w:val="18"/>
              </w:rPr>
              <w:t>the most observable clue for spatial intelligence people is they look up toward the ceiling when asked a question. They are looking for the answer to the question by forming a picture, from their experiences, in the prefrontal lobes of their brain. The most important thing teachers can do is allow "wait time", time for the answer to form so they can respond.</w:t>
            </w:r>
          </w:p>
        </w:tc>
      </w:tr>
      <w:tr w:rsidR="00044F30" w14:paraId="50A6F659" w14:textId="77777777">
        <w:trPr>
          <w:trHeight w:hRule="exact" w:val="1790"/>
        </w:trPr>
        <w:tc>
          <w:tcPr>
            <w:tcW w:w="9270" w:type="dxa"/>
          </w:tcPr>
          <w:p w14:paraId="7320E966" w14:textId="77777777" w:rsidR="00044F30" w:rsidRDefault="00E76683">
            <w:pPr>
              <w:pStyle w:val="TableParagraph"/>
              <w:spacing w:before="125"/>
              <w:ind w:right="203"/>
              <w:rPr>
                <w:sz w:val="18"/>
              </w:rPr>
            </w:pPr>
            <w:r>
              <w:rPr>
                <w:b/>
              </w:rPr>
              <w:t xml:space="preserve">Musical Intelligence </w:t>
            </w:r>
            <w:r>
              <w:rPr>
                <w:b/>
                <w:sz w:val="18"/>
              </w:rPr>
              <w:t xml:space="preserve">- </w:t>
            </w:r>
            <w:r>
              <w:rPr>
                <w:sz w:val="18"/>
              </w:rPr>
              <w:t>the musical intelligence person is the "most distracted person in the room." Their brain is trying to make sense from every sound it hears. The most observable clue is that the person looks toward the source of the sound, a speaker in a classroom, a door opening, or a book dropped on the floor. Any source of sound is a distraction. They can be called the "hummers and drummers" since they often are trying to tap out the rhythm of the voice of the teacher. Stopping the tapping or humming will cut off the input to the brain so alternative ways must be sought as the person needs to feel the rhythm.</w:t>
            </w:r>
          </w:p>
        </w:tc>
      </w:tr>
      <w:tr w:rsidR="00044F30" w14:paraId="79C1E4C1" w14:textId="77777777">
        <w:trPr>
          <w:trHeight w:hRule="exact" w:val="1365"/>
        </w:trPr>
        <w:tc>
          <w:tcPr>
            <w:tcW w:w="9270" w:type="dxa"/>
          </w:tcPr>
          <w:p w14:paraId="30459DC2" w14:textId="77777777" w:rsidR="00044F30" w:rsidRDefault="00E76683">
            <w:pPr>
              <w:pStyle w:val="TableParagraph"/>
              <w:spacing w:before="124"/>
              <w:ind w:right="203"/>
              <w:rPr>
                <w:sz w:val="18"/>
              </w:rPr>
            </w:pPr>
            <w:r>
              <w:rPr>
                <w:b/>
              </w:rPr>
              <w:t xml:space="preserve">Naturalist Intelligence </w:t>
            </w:r>
            <w:r>
              <w:rPr>
                <w:b/>
                <w:sz w:val="18"/>
              </w:rPr>
              <w:t xml:space="preserve">- </w:t>
            </w:r>
            <w:r>
              <w:rPr>
                <w:sz w:val="18"/>
              </w:rPr>
              <w:t>this is the newest of the intelligences identified by Howard Gardner and involves the ability to distinguish, compare, or make sense, of man-made things and things found in nature. The most observable clue is their need to be outside doing "real" things. They gain the most from being there experiences. Naturalists among us include farmers, conservationists and people who know how to navigate "the city" or community in which they live.</w:t>
            </w:r>
          </w:p>
        </w:tc>
      </w:tr>
    </w:tbl>
    <w:p w14:paraId="1E71B2AE" w14:textId="77777777" w:rsidR="00044F30" w:rsidRDefault="00044F30">
      <w:pPr>
        <w:rPr>
          <w:sz w:val="18"/>
        </w:rPr>
        <w:sectPr w:rsidR="00044F30">
          <w:pgSz w:w="12240" w:h="15840"/>
          <w:pgMar w:top="980" w:right="740" w:bottom="280" w:left="1340" w:header="720" w:footer="720" w:gutter="0"/>
          <w:cols w:space="720"/>
        </w:sectPr>
      </w:pPr>
    </w:p>
    <w:p w14:paraId="0AE08CB7" w14:textId="77777777" w:rsidR="00044F30" w:rsidRDefault="00E76683">
      <w:pPr>
        <w:spacing w:before="12"/>
        <w:ind w:left="977" w:right="101"/>
        <w:rPr>
          <w:sz w:val="18"/>
        </w:rPr>
      </w:pPr>
      <w:r>
        <w:rPr>
          <w:noProof/>
        </w:rPr>
        <w:lastRenderedPageBreak/>
        <w:drawing>
          <wp:anchor distT="0" distB="0" distL="0" distR="0" simplePos="0" relativeHeight="1696" behindDoc="0" locked="0" layoutInCell="1" allowOverlap="1" wp14:anchorId="3689610C" wp14:editId="4F5CDF9A">
            <wp:simplePos x="0" y="0"/>
            <wp:positionH relativeFrom="page">
              <wp:posOffset>640080</wp:posOffset>
            </wp:positionH>
            <wp:positionV relativeFrom="paragraph">
              <wp:posOffset>11304</wp:posOffset>
            </wp:positionV>
            <wp:extent cx="485775" cy="485775"/>
            <wp:effectExtent l="0" t="0" r="0" b="0"/>
            <wp:wrapNone/>
            <wp:docPr id="5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1.png"/>
                    <pic:cNvPicPr/>
                  </pic:nvPicPr>
                  <pic:blipFill>
                    <a:blip r:embed="rId34" cstate="print"/>
                    <a:stretch>
                      <a:fillRect/>
                    </a:stretch>
                  </pic:blipFill>
                  <pic:spPr>
                    <a:xfrm>
                      <a:off x="0" y="0"/>
                      <a:ext cx="485775" cy="485775"/>
                    </a:xfrm>
                    <a:prstGeom prst="rect">
                      <a:avLst/>
                    </a:prstGeom>
                  </pic:spPr>
                </pic:pic>
              </a:graphicData>
            </a:graphic>
          </wp:anchor>
        </w:drawing>
      </w:r>
      <w:r>
        <w:rPr>
          <w:b/>
        </w:rPr>
        <w:t xml:space="preserve">Bodily-Kinesthetic Intelligence </w:t>
      </w:r>
      <w:r>
        <w:rPr>
          <w:b/>
          <w:sz w:val="18"/>
        </w:rPr>
        <w:t xml:space="preserve">- </w:t>
      </w:r>
      <w:r>
        <w:rPr>
          <w:sz w:val="18"/>
        </w:rPr>
        <w:t>people with this intelligence need to experience input via the long muscles of their arms and legs. They need to have the freedom to move, stand, or walk around. The most observable clue to identify them is the "work dance." After an assignment is given by a teacher the bodily- kinesthetic individual will get up to sharpen a pencil, go back and sit down, get a book and sit down, get a drink of water and sit down, get another book and sit down. What they are doing is processing the directions to do the assignment or task. These students need to be allowed to stand and work or need to be assigned tasks such as collecting papers and passing out materials.</w:t>
      </w:r>
    </w:p>
    <w:p w14:paraId="6382F13D" w14:textId="77777777" w:rsidR="00044F30" w:rsidRDefault="00044F30">
      <w:pPr>
        <w:pStyle w:val="BodyText"/>
        <w:spacing w:before="5"/>
        <w:rPr>
          <w:sz w:val="22"/>
        </w:rPr>
      </w:pPr>
    </w:p>
    <w:p w14:paraId="316DAA2C" w14:textId="77777777" w:rsidR="00044F30" w:rsidRDefault="00E76683">
      <w:pPr>
        <w:ind w:left="977"/>
        <w:rPr>
          <w:sz w:val="18"/>
        </w:rPr>
      </w:pPr>
      <w:r>
        <w:rPr>
          <w:noProof/>
        </w:rPr>
        <w:drawing>
          <wp:anchor distT="0" distB="0" distL="0" distR="0" simplePos="0" relativeHeight="1720" behindDoc="0" locked="0" layoutInCell="1" allowOverlap="1" wp14:anchorId="38FAF368" wp14:editId="0E58BC2B">
            <wp:simplePos x="0" y="0"/>
            <wp:positionH relativeFrom="page">
              <wp:posOffset>640080</wp:posOffset>
            </wp:positionH>
            <wp:positionV relativeFrom="paragraph">
              <wp:posOffset>2287</wp:posOffset>
            </wp:positionV>
            <wp:extent cx="485775" cy="485775"/>
            <wp:effectExtent l="0" t="0" r="0" b="0"/>
            <wp:wrapNone/>
            <wp:docPr id="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png"/>
                    <pic:cNvPicPr/>
                  </pic:nvPicPr>
                  <pic:blipFill>
                    <a:blip r:embed="rId35" cstate="print"/>
                    <a:stretch>
                      <a:fillRect/>
                    </a:stretch>
                  </pic:blipFill>
                  <pic:spPr>
                    <a:xfrm>
                      <a:off x="0" y="0"/>
                      <a:ext cx="485775" cy="485775"/>
                    </a:xfrm>
                    <a:prstGeom prst="rect">
                      <a:avLst/>
                    </a:prstGeom>
                  </pic:spPr>
                </pic:pic>
              </a:graphicData>
            </a:graphic>
          </wp:anchor>
        </w:drawing>
      </w:r>
      <w:r>
        <w:rPr>
          <w:b/>
        </w:rPr>
        <w:t xml:space="preserve">Interpersonal Intelligence </w:t>
      </w:r>
      <w:r>
        <w:rPr>
          <w:b/>
          <w:sz w:val="18"/>
        </w:rPr>
        <w:t xml:space="preserve">- </w:t>
      </w:r>
      <w:r>
        <w:rPr>
          <w:sz w:val="18"/>
        </w:rPr>
        <w:t>people with this intelligence are firm believers in the "power of many." They believe collaboration is the way to solve problems and produce products. They want and need to be part of a group. The observable clue is often heard in the form of a verbal "Yes!" when told they will be working in groups today.</w:t>
      </w:r>
    </w:p>
    <w:p w14:paraId="57261ADF" w14:textId="77777777" w:rsidR="00044F30" w:rsidRDefault="00044F30">
      <w:pPr>
        <w:pStyle w:val="BodyText"/>
        <w:spacing w:before="5"/>
        <w:rPr>
          <w:sz w:val="22"/>
        </w:rPr>
      </w:pPr>
    </w:p>
    <w:p w14:paraId="6BE1C263" w14:textId="77777777" w:rsidR="00044F30" w:rsidRDefault="00E76683">
      <w:pPr>
        <w:ind w:left="977" w:right="115"/>
        <w:rPr>
          <w:sz w:val="18"/>
        </w:rPr>
      </w:pPr>
      <w:r>
        <w:rPr>
          <w:noProof/>
        </w:rPr>
        <w:drawing>
          <wp:anchor distT="0" distB="0" distL="0" distR="0" simplePos="0" relativeHeight="1744" behindDoc="0" locked="0" layoutInCell="1" allowOverlap="1" wp14:anchorId="7D3779DC" wp14:editId="544AEE9F">
            <wp:simplePos x="0" y="0"/>
            <wp:positionH relativeFrom="page">
              <wp:posOffset>640080</wp:posOffset>
            </wp:positionH>
            <wp:positionV relativeFrom="paragraph">
              <wp:posOffset>2160</wp:posOffset>
            </wp:positionV>
            <wp:extent cx="485775" cy="485775"/>
            <wp:effectExtent l="0" t="0" r="0" b="0"/>
            <wp:wrapNone/>
            <wp:docPr id="5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3.png"/>
                    <pic:cNvPicPr/>
                  </pic:nvPicPr>
                  <pic:blipFill>
                    <a:blip r:embed="rId36" cstate="print"/>
                    <a:stretch>
                      <a:fillRect/>
                    </a:stretch>
                  </pic:blipFill>
                  <pic:spPr>
                    <a:xfrm>
                      <a:off x="0" y="0"/>
                      <a:ext cx="485775" cy="485775"/>
                    </a:xfrm>
                    <a:prstGeom prst="rect">
                      <a:avLst/>
                    </a:prstGeom>
                  </pic:spPr>
                </pic:pic>
              </a:graphicData>
            </a:graphic>
          </wp:anchor>
        </w:drawing>
      </w:r>
      <w:r>
        <w:rPr>
          <w:b/>
        </w:rPr>
        <w:t xml:space="preserve">Intrapersonal Intelligence </w:t>
      </w:r>
      <w:r>
        <w:rPr>
          <w:b/>
          <w:sz w:val="18"/>
        </w:rPr>
        <w:t xml:space="preserve">- </w:t>
      </w:r>
      <w:r>
        <w:rPr>
          <w:sz w:val="18"/>
        </w:rPr>
        <w:t>people with this intelligence consistently ask, "Can I do this alone?" They firmly believe they can do a job better by themselves. This intelligence is one that will suffer the more classrooms move toward collaboration. Time needs to be set aside for the intrapersonal person. Silent sustained reading and silent sustained writing must be silent to honor this intelligence.</w:t>
      </w:r>
    </w:p>
    <w:p w14:paraId="4EEB46F3" w14:textId="77777777" w:rsidR="00044F30" w:rsidRDefault="00044F30">
      <w:pPr>
        <w:pStyle w:val="BodyText"/>
        <w:spacing w:before="6"/>
        <w:rPr>
          <w:sz w:val="12"/>
        </w:rPr>
      </w:pPr>
    </w:p>
    <w:p w14:paraId="330DC333" w14:textId="77777777" w:rsidR="00044F30" w:rsidRDefault="00E76683">
      <w:pPr>
        <w:ind w:left="3509" w:right="101"/>
        <w:rPr>
          <w:sz w:val="18"/>
        </w:rPr>
      </w:pPr>
      <w:r>
        <w:rPr>
          <w:color w:val="660000"/>
          <w:sz w:val="18"/>
        </w:rPr>
        <w:t xml:space="preserve">Howard Gardner, Frames of Mind: </w:t>
      </w:r>
      <w:proofErr w:type="gramStart"/>
      <w:r>
        <w:rPr>
          <w:color w:val="660000"/>
          <w:sz w:val="18"/>
        </w:rPr>
        <w:t>A  Theory</w:t>
      </w:r>
      <w:proofErr w:type="gramEnd"/>
      <w:r>
        <w:rPr>
          <w:color w:val="660000"/>
          <w:sz w:val="18"/>
        </w:rPr>
        <w:t xml:space="preserve"> of Multiple   Intelligences</w:t>
      </w:r>
    </w:p>
    <w:p w14:paraId="32065D16" w14:textId="77777777" w:rsidR="00044F30" w:rsidRDefault="00044F30">
      <w:pPr>
        <w:pStyle w:val="BodyText"/>
      </w:pPr>
    </w:p>
    <w:p w14:paraId="392DDB80" w14:textId="77777777" w:rsidR="00044F30" w:rsidRDefault="00044F30">
      <w:pPr>
        <w:pStyle w:val="BodyText"/>
      </w:pPr>
    </w:p>
    <w:p w14:paraId="2F4A946B" w14:textId="77777777" w:rsidR="00044F30" w:rsidRDefault="00E76683">
      <w:pPr>
        <w:pStyle w:val="Heading1"/>
        <w:spacing w:before="186"/>
      </w:pPr>
      <w:r>
        <w:rPr>
          <w:color w:val="006699"/>
        </w:rPr>
        <w:t>Learning is a Two-Step Process</w:t>
      </w:r>
    </w:p>
    <w:p w14:paraId="5B2C9B52" w14:textId="77777777" w:rsidR="00044F30" w:rsidRDefault="00044F30">
      <w:pPr>
        <w:pStyle w:val="BodyText"/>
        <w:spacing w:before="13"/>
        <w:rPr>
          <w:b/>
          <w:sz w:val="19"/>
        </w:rPr>
      </w:pPr>
    </w:p>
    <w:p w14:paraId="594F7972" w14:textId="77777777" w:rsidR="00044F30" w:rsidRDefault="00E76683">
      <w:pPr>
        <w:pStyle w:val="Heading3"/>
      </w:pPr>
      <w:r>
        <w:rPr>
          <w:color w:val="006699"/>
        </w:rPr>
        <w:t>Step One: Pattern Seeking</w:t>
      </w:r>
    </w:p>
    <w:p w14:paraId="58F2F064" w14:textId="77777777" w:rsidR="00044F30" w:rsidRDefault="00E76683">
      <w:pPr>
        <w:pStyle w:val="BodyText"/>
        <w:ind w:left="107" w:right="101"/>
      </w:pPr>
      <w:r>
        <w:t>The human brain is constantly seeking patterns in its environment. Leslie A. Hart, author of Human Brain and Human Learning, has identified six major patterns the brain identifies. These are objects, actions, procedures, situations, relationships, and systems. The brain does not take in patterns in a logical, sequential manner. In order to determine the patterns in one's environment the brain needs many, real experiences. Pattern recognition is the ability to identify and understand the things in the environment. The brain needs quantum amounts of experiences to understand the patterns. Application of patterns is how mental programs are built.</w:t>
      </w:r>
    </w:p>
    <w:p w14:paraId="7AFD0E55" w14:textId="77777777" w:rsidR="00044F30" w:rsidRDefault="00044F30">
      <w:pPr>
        <w:pStyle w:val="BodyText"/>
        <w:rPr>
          <w:sz w:val="24"/>
        </w:rPr>
      </w:pPr>
    </w:p>
    <w:p w14:paraId="591BC332" w14:textId="77777777" w:rsidR="00044F30" w:rsidRDefault="00E76683">
      <w:pPr>
        <w:pStyle w:val="Heading3"/>
      </w:pPr>
      <w:r>
        <w:rPr>
          <w:color w:val="006699"/>
        </w:rPr>
        <w:t>Step Two: Program Building</w:t>
      </w:r>
    </w:p>
    <w:p w14:paraId="191C39CC" w14:textId="77777777" w:rsidR="00044F30" w:rsidRDefault="00E76683">
      <w:pPr>
        <w:pStyle w:val="BodyText"/>
        <w:ind w:left="107" w:right="167"/>
      </w:pPr>
      <w:r>
        <w:t>Leslie A. Hart, author of Human Brain and Human Learning, defines learning as "the acquisition of mental programs." To build a mental program takes lots of pattern repetition. For example, if teachers taught multiplication facts using the pattern-seeking ability of the brain and repeated the patterns until the brain was able to identify and understand them, all students would master multiplication facts. The reality is teachers do not do enough pattern-seeking and move on too quickly, thus multiplication is taught at every grade level 3 - 12 and every college and university in the United States offers multiplication in its remedial math classes.</w:t>
      </w:r>
    </w:p>
    <w:p w14:paraId="6AE1F869" w14:textId="77777777" w:rsidR="00044F30" w:rsidRDefault="00E76683">
      <w:pPr>
        <w:pStyle w:val="BodyText"/>
        <w:ind w:left="107" w:right="101"/>
      </w:pPr>
      <w:r>
        <w:t>Mental programs allow humans to use the patterns they have identified and understand. More curriculum connections and mastery of skills could result from building mental programs.</w:t>
      </w:r>
    </w:p>
    <w:p w14:paraId="7A03C1E9" w14:textId="77777777" w:rsidR="00044F30" w:rsidRDefault="00E76683">
      <w:pPr>
        <w:spacing w:before="1"/>
        <w:ind w:left="5045" w:right="101"/>
        <w:rPr>
          <w:sz w:val="18"/>
        </w:rPr>
      </w:pPr>
      <w:r>
        <w:rPr>
          <w:color w:val="660000"/>
          <w:sz w:val="18"/>
        </w:rPr>
        <w:t>Leslie A. Hart, Human Brain and Human   Learning</w:t>
      </w:r>
    </w:p>
    <w:p w14:paraId="7D330BE4" w14:textId="77777777" w:rsidR="00044F30" w:rsidRDefault="00044F30">
      <w:pPr>
        <w:pStyle w:val="BodyText"/>
        <w:rPr>
          <w:sz w:val="18"/>
        </w:rPr>
      </w:pPr>
    </w:p>
    <w:p w14:paraId="2A5C1A99" w14:textId="77777777" w:rsidR="00044F30" w:rsidRDefault="00044F30">
      <w:pPr>
        <w:pStyle w:val="BodyText"/>
        <w:spacing w:before="11"/>
        <w:rPr>
          <w:sz w:val="25"/>
        </w:rPr>
      </w:pPr>
    </w:p>
    <w:p w14:paraId="2A75214C" w14:textId="77777777" w:rsidR="00044F30" w:rsidRDefault="00E76683">
      <w:pPr>
        <w:pStyle w:val="Heading1"/>
      </w:pPr>
      <w:r>
        <w:rPr>
          <w:color w:val="006699"/>
        </w:rPr>
        <w:t>Personality/Temperament Impacts Learning and Performance</w:t>
      </w:r>
    </w:p>
    <w:p w14:paraId="6A8B1F8C" w14:textId="77777777" w:rsidR="00044F30" w:rsidRDefault="00044F30">
      <w:pPr>
        <w:pStyle w:val="BodyText"/>
        <w:spacing w:before="13"/>
        <w:rPr>
          <w:b/>
          <w:sz w:val="19"/>
        </w:rPr>
      </w:pPr>
    </w:p>
    <w:p w14:paraId="76462DE0" w14:textId="77777777" w:rsidR="00044F30" w:rsidRDefault="00E76683">
      <w:pPr>
        <w:pStyle w:val="BodyText"/>
        <w:ind w:left="107" w:right="101"/>
      </w:pPr>
      <w:r>
        <w:t>Beginning at first and continuing throughout life the personality and temperament of a person</w:t>
      </w:r>
    </w:p>
    <w:p w14:paraId="7D5AD96A" w14:textId="77777777" w:rsidR="00044F30" w:rsidRDefault="00E76683">
      <w:pPr>
        <w:pStyle w:val="BodyText"/>
        <w:ind w:left="107" w:right="101"/>
      </w:pPr>
      <w:r>
        <w:t xml:space="preserve">has a direct relationship to how the person learns, takes in information, how he/she organizes during learning and when applying learnings, decision-making, and orientation to other learners in group settings or in the classroom. David </w:t>
      </w:r>
      <w:proofErr w:type="spellStart"/>
      <w:r>
        <w:t>Keirsey</w:t>
      </w:r>
      <w:proofErr w:type="spellEnd"/>
      <w:r>
        <w:t xml:space="preserve"> and Marilyn </w:t>
      </w:r>
      <w:proofErr w:type="spellStart"/>
      <w:r>
        <w:t>Bates's</w:t>
      </w:r>
      <w:proofErr w:type="spellEnd"/>
      <w:r>
        <w:t>, Please Understand Me: Character and Temperament Type is an</w:t>
      </w:r>
    </w:p>
    <w:p w14:paraId="2153BF35" w14:textId="77777777" w:rsidR="00044F30" w:rsidRDefault="00044F30">
      <w:pPr>
        <w:sectPr w:rsidR="00044F30">
          <w:pgSz w:w="12240" w:h="15840"/>
          <w:pgMar w:top="1020" w:right="1360" w:bottom="280" w:left="900" w:header="720" w:footer="720" w:gutter="0"/>
          <w:cols w:space="720"/>
        </w:sectPr>
      </w:pPr>
    </w:p>
    <w:p w14:paraId="24DB05EF" w14:textId="77777777" w:rsidR="00044F30" w:rsidRDefault="00E76683">
      <w:pPr>
        <w:pStyle w:val="BodyText"/>
        <w:spacing w:before="25"/>
        <w:ind w:left="100" w:right="90"/>
      </w:pPr>
      <w:r>
        <w:lastRenderedPageBreak/>
        <w:t>excellent tool to use to gain information about oneself or colleagues. Some characteristics of each of the personality and temperaments include:</w:t>
      </w:r>
    </w:p>
    <w:p w14:paraId="017F65B7" w14:textId="77777777" w:rsidR="00044F30" w:rsidRDefault="00E76683">
      <w:pPr>
        <w:pStyle w:val="ListParagraph"/>
        <w:numPr>
          <w:ilvl w:val="1"/>
          <w:numId w:val="5"/>
        </w:numPr>
        <w:tabs>
          <w:tab w:val="left" w:pos="821"/>
        </w:tabs>
        <w:spacing w:before="121"/>
        <w:ind w:right="620"/>
        <w:rPr>
          <w:sz w:val="18"/>
        </w:rPr>
      </w:pPr>
      <w:r>
        <w:rPr>
          <w:i/>
          <w:sz w:val="18"/>
        </w:rPr>
        <w:t>orientation to life</w:t>
      </w:r>
      <w:r>
        <w:rPr>
          <w:sz w:val="18"/>
        </w:rPr>
        <w:t>: introversion (lose energy from interaction with people) or extroversion (gain energy from interaction with</w:t>
      </w:r>
      <w:r>
        <w:rPr>
          <w:spacing w:val="-13"/>
          <w:sz w:val="18"/>
        </w:rPr>
        <w:t xml:space="preserve"> </w:t>
      </w:r>
      <w:r>
        <w:rPr>
          <w:sz w:val="18"/>
        </w:rPr>
        <w:t>people)</w:t>
      </w:r>
    </w:p>
    <w:p w14:paraId="0F6DC053" w14:textId="77777777" w:rsidR="00044F30" w:rsidRDefault="00E76683">
      <w:pPr>
        <w:pStyle w:val="ListParagraph"/>
        <w:numPr>
          <w:ilvl w:val="1"/>
          <w:numId w:val="5"/>
        </w:numPr>
        <w:tabs>
          <w:tab w:val="left" w:pos="821"/>
        </w:tabs>
        <w:spacing w:before="121"/>
        <w:rPr>
          <w:sz w:val="18"/>
        </w:rPr>
      </w:pPr>
      <w:r>
        <w:rPr>
          <w:i/>
          <w:sz w:val="18"/>
        </w:rPr>
        <w:t>take in information</w:t>
      </w:r>
      <w:r>
        <w:rPr>
          <w:sz w:val="18"/>
        </w:rPr>
        <w:t>: sensing (details, concrete) or intuitive (wholes,</w:t>
      </w:r>
      <w:r>
        <w:rPr>
          <w:spacing w:val="4"/>
          <w:sz w:val="18"/>
        </w:rPr>
        <w:t xml:space="preserve"> </w:t>
      </w:r>
      <w:r>
        <w:rPr>
          <w:sz w:val="18"/>
        </w:rPr>
        <w:t>hunches)</w:t>
      </w:r>
    </w:p>
    <w:p w14:paraId="0077F564" w14:textId="77777777" w:rsidR="00044F30" w:rsidRDefault="00E76683">
      <w:pPr>
        <w:pStyle w:val="ListParagraph"/>
        <w:numPr>
          <w:ilvl w:val="1"/>
          <w:numId w:val="5"/>
        </w:numPr>
        <w:tabs>
          <w:tab w:val="left" w:pos="821"/>
        </w:tabs>
        <w:spacing w:before="121"/>
        <w:rPr>
          <w:sz w:val="18"/>
        </w:rPr>
      </w:pPr>
      <w:r>
        <w:rPr>
          <w:i/>
          <w:sz w:val="18"/>
        </w:rPr>
        <w:t>decision-making</w:t>
      </w:r>
      <w:r>
        <w:rPr>
          <w:sz w:val="18"/>
        </w:rPr>
        <w:t>: feeling (subjective, empathetic) or thinking (objective,</w:t>
      </w:r>
      <w:r>
        <w:rPr>
          <w:spacing w:val="4"/>
          <w:sz w:val="18"/>
        </w:rPr>
        <w:t xml:space="preserve"> </w:t>
      </w:r>
      <w:r>
        <w:rPr>
          <w:sz w:val="18"/>
        </w:rPr>
        <w:t>logical)</w:t>
      </w:r>
    </w:p>
    <w:p w14:paraId="150DB604" w14:textId="77777777" w:rsidR="00044F30" w:rsidRDefault="00E76683">
      <w:pPr>
        <w:pStyle w:val="ListParagraph"/>
        <w:numPr>
          <w:ilvl w:val="1"/>
          <w:numId w:val="5"/>
        </w:numPr>
        <w:tabs>
          <w:tab w:val="left" w:pos="821"/>
        </w:tabs>
        <w:spacing w:before="118"/>
        <w:rPr>
          <w:sz w:val="18"/>
        </w:rPr>
      </w:pPr>
      <w:r>
        <w:rPr>
          <w:i/>
          <w:sz w:val="18"/>
        </w:rPr>
        <w:t>lifestyle</w:t>
      </w:r>
      <w:r>
        <w:rPr>
          <w:sz w:val="18"/>
        </w:rPr>
        <w:t>: judging (organized, closure) or perceiving (spontaneous,</w:t>
      </w:r>
      <w:r>
        <w:rPr>
          <w:spacing w:val="11"/>
          <w:sz w:val="18"/>
        </w:rPr>
        <w:t xml:space="preserve"> </w:t>
      </w:r>
      <w:r>
        <w:rPr>
          <w:sz w:val="18"/>
        </w:rPr>
        <w:t>open)</w:t>
      </w:r>
    </w:p>
    <w:p w14:paraId="4A0C6785" w14:textId="77777777" w:rsidR="00044F30" w:rsidRDefault="00044F30">
      <w:pPr>
        <w:pStyle w:val="BodyText"/>
      </w:pPr>
    </w:p>
    <w:p w14:paraId="58EC3F84" w14:textId="77777777" w:rsidR="00044F30" w:rsidRDefault="00044F30">
      <w:pPr>
        <w:pStyle w:val="BodyText"/>
        <w:spacing w:before="1"/>
      </w:pPr>
    </w:p>
    <w:p w14:paraId="7A4DA1DC" w14:textId="77777777" w:rsidR="00044F30" w:rsidRDefault="00E76683">
      <w:pPr>
        <w:pStyle w:val="BodyText"/>
        <w:ind w:left="100" w:right="90"/>
      </w:pPr>
      <w:r>
        <w:t>In developing grade level or interdisciplinary teams, teachers need to be aware of the differences in the personality and temperament of their teammates. Middle and high school teachers need to be aware of the personality and temperament styles of their students.</w:t>
      </w:r>
    </w:p>
    <w:p w14:paraId="0F477F3E" w14:textId="77777777" w:rsidR="00044F30" w:rsidRDefault="00E76683">
      <w:pPr>
        <w:ind w:left="1343" w:right="90"/>
        <w:rPr>
          <w:sz w:val="18"/>
        </w:rPr>
      </w:pPr>
      <w:r>
        <w:rPr>
          <w:color w:val="660000"/>
          <w:sz w:val="18"/>
        </w:rPr>
        <w:t xml:space="preserve">David </w:t>
      </w:r>
      <w:proofErr w:type="spellStart"/>
      <w:r>
        <w:rPr>
          <w:color w:val="660000"/>
          <w:sz w:val="18"/>
        </w:rPr>
        <w:t>Keirsey</w:t>
      </w:r>
      <w:proofErr w:type="spellEnd"/>
      <w:r>
        <w:rPr>
          <w:color w:val="660000"/>
          <w:sz w:val="18"/>
        </w:rPr>
        <w:t xml:space="preserve"> and Margaret Bates, Please Understand Me: Temperament and    Personality</w:t>
      </w:r>
    </w:p>
    <w:p w14:paraId="44E92CFD" w14:textId="77777777" w:rsidR="00044F30" w:rsidRDefault="00044F30">
      <w:pPr>
        <w:pStyle w:val="BodyText"/>
        <w:rPr>
          <w:sz w:val="18"/>
        </w:rPr>
      </w:pPr>
    </w:p>
    <w:p w14:paraId="406FB9FB" w14:textId="77777777" w:rsidR="00044F30" w:rsidRDefault="00044F30">
      <w:pPr>
        <w:pStyle w:val="BodyText"/>
        <w:rPr>
          <w:sz w:val="18"/>
        </w:rPr>
      </w:pPr>
    </w:p>
    <w:p w14:paraId="193EA462" w14:textId="77777777" w:rsidR="00044F30" w:rsidRDefault="00044F30">
      <w:pPr>
        <w:pStyle w:val="BodyText"/>
        <w:spacing w:before="2"/>
        <w:rPr>
          <w:sz w:val="26"/>
        </w:rPr>
      </w:pPr>
    </w:p>
    <w:p w14:paraId="1335010C" w14:textId="77777777" w:rsidR="00044F30" w:rsidRDefault="00E76683">
      <w:pPr>
        <w:ind w:left="100" w:right="90"/>
        <w:rPr>
          <w:b/>
          <w:sz w:val="42"/>
        </w:rPr>
      </w:pPr>
      <w:r>
        <w:rPr>
          <w:b/>
          <w:color w:val="336633"/>
          <w:sz w:val="42"/>
        </w:rPr>
        <w:t>The Brain</w:t>
      </w:r>
    </w:p>
    <w:p w14:paraId="7375DABC" w14:textId="77777777" w:rsidR="00044F30" w:rsidRDefault="00E76683">
      <w:pPr>
        <w:spacing w:before="322"/>
        <w:ind w:left="100" w:right="90"/>
        <w:rPr>
          <w:sz w:val="24"/>
        </w:rPr>
      </w:pPr>
      <w:r>
        <w:rPr>
          <w:b/>
          <w:color w:val="006699"/>
          <w:sz w:val="24"/>
        </w:rPr>
        <w:t xml:space="preserve">Five Principles of Learning </w:t>
      </w:r>
      <w:r>
        <w:rPr>
          <w:color w:val="006699"/>
          <w:sz w:val="24"/>
        </w:rPr>
        <w:t>(of the Highly Effective Teaching model)</w:t>
      </w:r>
    </w:p>
    <w:p w14:paraId="0B55530A" w14:textId="77777777" w:rsidR="00044F30" w:rsidRDefault="00E76683">
      <w:pPr>
        <w:pStyle w:val="ListParagraph"/>
        <w:numPr>
          <w:ilvl w:val="0"/>
          <w:numId w:val="2"/>
        </w:numPr>
        <w:tabs>
          <w:tab w:val="left" w:pos="821"/>
        </w:tabs>
        <w:rPr>
          <w:sz w:val="18"/>
        </w:rPr>
      </w:pPr>
      <w:r>
        <w:rPr>
          <w:sz w:val="18"/>
        </w:rPr>
        <w:t>Intelligence is a Function of</w:t>
      </w:r>
      <w:r>
        <w:rPr>
          <w:spacing w:val="-24"/>
          <w:sz w:val="18"/>
        </w:rPr>
        <w:t xml:space="preserve"> </w:t>
      </w:r>
      <w:r>
        <w:rPr>
          <w:sz w:val="18"/>
        </w:rPr>
        <w:t>Experience</w:t>
      </w:r>
    </w:p>
    <w:p w14:paraId="635F5A1B" w14:textId="77777777" w:rsidR="00044F30" w:rsidRDefault="00E76683">
      <w:pPr>
        <w:pStyle w:val="ListParagraph"/>
        <w:numPr>
          <w:ilvl w:val="0"/>
          <w:numId w:val="2"/>
        </w:numPr>
        <w:tabs>
          <w:tab w:val="left" w:pos="821"/>
        </w:tabs>
        <w:spacing w:line="239" w:lineRule="exact"/>
        <w:rPr>
          <w:sz w:val="18"/>
        </w:rPr>
      </w:pPr>
      <w:r>
        <w:rPr>
          <w:sz w:val="18"/>
        </w:rPr>
        <w:t>Learning</w:t>
      </w:r>
      <w:r>
        <w:rPr>
          <w:spacing w:val="-4"/>
          <w:sz w:val="18"/>
        </w:rPr>
        <w:t xml:space="preserve"> </w:t>
      </w:r>
      <w:r>
        <w:rPr>
          <w:sz w:val="18"/>
        </w:rPr>
        <w:t>is</w:t>
      </w:r>
      <w:r>
        <w:rPr>
          <w:spacing w:val="-3"/>
          <w:sz w:val="18"/>
        </w:rPr>
        <w:t xml:space="preserve"> </w:t>
      </w:r>
      <w:r>
        <w:rPr>
          <w:sz w:val="18"/>
        </w:rPr>
        <w:t>an</w:t>
      </w:r>
      <w:r>
        <w:rPr>
          <w:spacing w:val="-5"/>
          <w:sz w:val="18"/>
        </w:rPr>
        <w:t xml:space="preserve"> </w:t>
      </w:r>
      <w:r>
        <w:rPr>
          <w:sz w:val="18"/>
        </w:rPr>
        <w:t>Inseparable</w:t>
      </w:r>
      <w:r>
        <w:rPr>
          <w:spacing w:val="-4"/>
          <w:sz w:val="18"/>
        </w:rPr>
        <w:t xml:space="preserve"> </w:t>
      </w:r>
      <w:r>
        <w:rPr>
          <w:sz w:val="18"/>
        </w:rPr>
        <w:t>Partnership</w:t>
      </w:r>
      <w:r>
        <w:rPr>
          <w:spacing w:val="-4"/>
          <w:sz w:val="18"/>
        </w:rPr>
        <w:t xml:space="preserve"> </w:t>
      </w:r>
      <w:r>
        <w:rPr>
          <w:sz w:val="18"/>
        </w:rPr>
        <w:t>Between</w:t>
      </w:r>
      <w:r>
        <w:rPr>
          <w:spacing w:val="-5"/>
          <w:sz w:val="18"/>
        </w:rPr>
        <w:t xml:space="preserve"> </w:t>
      </w:r>
      <w:r>
        <w:rPr>
          <w:sz w:val="18"/>
        </w:rPr>
        <w:t>Body</w:t>
      </w:r>
      <w:r>
        <w:rPr>
          <w:spacing w:val="-4"/>
          <w:sz w:val="18"/>
        </w:rPr>
        <w:t xml:space="preserve"> </w:t>
      </w:r>
      <w:r>
        <w:rPr>
          <w:sz w:val="18"/>
        </w:rPr>
        <w:t>and</w:t>
      </w:r>
      <w:r>
        <w:rPr>
          <w:spacing w:val="-4"/>
          <w:sz w:val="18"/>
        </w:rPr>
        <w:t xml:space="preserve"> </w:t>
      </w:r>
      <w:r>
        <w:rPr>
          <w:sz w:val="18"/>
        </w:rPr>
        <w:t>Brain</w:t>
      </w:r>
      <w:r>
        <w:rPr>
          <w:spacing w:val="-5"/>
          <w:sz w:val="18"/>
        </w:rPr>
        <w:t xml:space="preserve"> </w:t>
      </w:r>
      <w:r>
        <w:rPr>
          <w:sz w:val="18"/>
        </w:rPr>
        <w:t>(Emotions</w:t>
      </w:r>
      <w:r>
        <w:rPr>
          <w:spacing w:val="-3"/>
          <w:sz w:val="18"/>
        </w:rPr>
        <w:t xml:space="preserve"> </w:t>
      </w:r>
      <w:r>
        <w:rPr>
          <w:sz w:val="18"/>
        </w:rPr>
        <w:t>&amp;</w:t>
      </w:r>
      <w:r>
        <w:rPr>
          <w:spacing w:val="-4"/>
          <w:sz w:val="18"/>
        </w:rPr>
        <w:t xml:space="preserve"> </w:t>
      </w:r>
      <w:r>
        <w:rPr>
          <w:sz w:val="18"/>
        </w:rPr>
        <w:t>Movement)</w:t>
      </w:r>
    </w:p>
    <w:p w14:paraId="5C10B5D8" w14:textId="77777777" w:rsidR="00044F30" w:rsidRDefault="00E76683">
      <w:pPr>
        <w:pStyle w:val="ListParagraph"/>
        <w:numPr>
          <w:ilvl w:val="0"/>
          <w:numId w:val="2"/>
        </w:numPr>
        <w:tabs>
          <w:tab w:val="left" w:pos="821"/>
        </w:tabs>
        <w:spacing w:line="239" w:lineRule="exact"/>
        <w:rPr>
          <w:sz w:val="18"/>
        </w:rPr>
      </w:pPr>
      <w:r>
        <w:rPr>
          <w:sz w:val="18"/>
        </w:rPr>
        <w:t>There</w:t>
      </w:r>
      <w:r>
        <w:rPr>
          <w:spacing w:val="-4"/>
          <w:sz w:val="18"/>
        </w:rPr>
        <w:t xml:space="preserve"> </w:t>
      </w:r>
      <w:r>
        <w:rPr>
          <w:sz w:val="18"/>
        </w:rPr>
        <w:t>are</w:t>
      </w:r>
      <w:r>
        <w:rPr>
          <w:spacing w:val="-4"/>
          <w:sz w:val="18"/>
        </w:rPr>
        <w:t xml:space="preserve"> </w:t>
      </w:r>
      <w:r>
        <w:rPr>
          <w:sz w:val="18"/>
        </w:rPr>
        <w:t>Multiple</w:t>
      </w:r>
      <w:r>
        <w:rPr>
          <w:spacing w:val="-4"/>
          <w:sz w:val="18"/>
        </w:rPr>
        <w:t xml:space="preserve"> </w:t>
      </w:r>
      <w:r>
        <w:rPr>
          <w:sz w:val="18"/>
        </w:rPr>
        <w:t>Intelligences</w:t>
      </w:r>
      <w:r>
        <w:rPr>
          <w:spacing w:val="-3"/>
          <w:sz w:val="18"/>
        </w:rPr>
        <w:t xml:space="preserve"> </w:t>
      </w:r>
      <w:r>
        <w:rPr>
          <w:sz w:val="18"/>
        </w:rPr>
        <w:t>to</w:t>
      </w:r>
      <w:r>
        <w:rPr>
          <w:spacing w:val="-3"/>
          <w:sz w:val="18"/>
        </w:rPr>
        <w:t xml:space="preserve"> </w:t>
      </w:r>
      <w:r>
        <w:rPr>
          <w:sz w:val="18"/>
        </w:rPr>
        <w:t>Solve</w:t>
      </w:r>
      <w:r>
        <w:rPr>
          <w:spacing w:val="-3"/>
          <w:sz w:val="18"/>
        </w:rPr>
        <w:t xml:space="preserve"> </w:t>
      </w:r>
      <w:r>
        <w:rPr>
          <w:sz w:val="18"/>
        </w:rPr>
        <w:t>Problems</w:t>
      </w:r>
      <w:r>
        <w:rPr>
          <w:spacing w:val="-6"/>
          <w:sz w:val="18"/>
        </w:rPr>
        <w:t xml:space="preserve"> </w:t>
      </w:r>
      <w:r>
        <w:rPr>
          <w:sz w:val="18"/>
        </w:rPr>
        <w:t>and</w:t>
      </w:r>
      <w:r>
        <w:rPr>
          <w:spacing w:val="-4"/>
          <w:sz w:val="18"/>
        </w:rPr>
        <w:t xml:space="preserve"> </w:t>
      </w:r>
      <w:r>
        <w:rPr>
          <w:sz w:val="18"/>
        </w:rPr>
        <w:t>to</w:t>
      </w:r>
      <w:r>
        <w:rPr>
          <w:spacing w:val="-3"/>
          <w:sz w:val="18"/>
        </w:rPr>
        <w:t xml:space="preserve"> </w:t>
      </w:r>
      <w:r>
        <w:rPr>
          <w:sz w:val="18"/>
        </w:rPr>
        <w:t>Produce</w:t>
      </w:r>
      <w:r>
        <w:rPr>
          <w:spacing w:val="-4"/>
          <w:sz w:val="18"/>
        </w:rPr>
        <w:t xml:space="preserve"> </w:t>
      </w:r>
      <w:r>
        <w:rPr>
          <w:sz w:val="18"/>
        </w:rPr>
        <w:t>Products</w:t>
      </w:r>
    </w:p>
    <w:p w14:paraId="081CF8DD" w14:textId="77777777" w:rsidR="00044F30" w:rsidRDefault="00E76683">
      <w:pPr>
        <w:pStyle w:val="ListParagraph"/>
        <w:numPr>
          <w:ilvl w:val="0"/>
          <w:numId w:val="2"/>
        </w:numPr>
        <w:tabs>
          <w:tab w:val="left" w:pos="821"/>
        </w:tabs>
        <w:rPr>
          <w:sz w:val="18"/>
        </w:rPr>
      </w:pPr>
      <w:r>
        <w:rPr>
          <w:sz w:val="18"/>
        </w:rPr>
        <w:t>Learning</w:t>
      </w:r>
      <w:r>
        <w:rPr>
          <w:spacing w:val="-3"/>
          <w:sz w:val="18"/>
        </w:rPr>
        <w:t xml:space="preserve"> </w:t>
      </w:r>
      <w:r>
        <w:rPr>
          <w:sz w:val="18"/>
        </w:rPr>
        <w:t>is</w:t>
      </w:r>
      <w:r>
        <w:rPr>
          <w:spacing w:val="-2"/>
          <w:sz w:val="18"/>
        </w:rPr>
        <w:t xml:space="preserve"> </w:t>
      </w:r>
      <w:r>
        <w:rPr>
          <w:sz w:val="18"/>
        </w:rPr>
        <w:t>a</w:t>
      </w:r>
      <w:r>
        <w:rPr>
          <w:spacing w:val="-3"/>
          <w:sz w:val="18"/>
        </w:rPr>
        <w:t xml:space="preserve"> </w:t>
      </w:r>
      <w:r>
        <w:rPr>
          <w:sz w:val="18"/>
        </w:rPr>
        <w:t>Two-Step</w:t>
      </w:r>
      <w:r>
        <w:rPr>
          <w:spacing w:val="-3"/>
          <w:sz w:val="18"/>
        </w:rPr>
        <w:t xml:space="preserve"> </w:t>
      </w:r>
      <w:r>
        <w:rPr>
          <w:sz w:val="18"/>
        </w:rPr>
        <w:t>Process</w:t>
      </w:r>
      <w:r>
        <w:rPr>
          <w:spacing w:val="-2"/>
          <w:sz w:val="18"/>
        </w:rPr>
        <w:t xml:space="preserve"> </w:t>
      </w:r>
      <w:r>
        <w:rPr>
          <w:sz w:val="18"/>
        </w:rPr>
        <w:t>–</w:t>
      </w:r>
      <w:r>
        <w:rPr>
          <w:spacing w:val="-4"/>
          <w:sz w:val="18"/>
        </w:rPr>
        <w:t xml:space="preserve"> </w:t>
      </w:r>
      <w:r>
        <w:rPr>
          <w:sz w:val="18"/>
        </w:rPr>
        <w:t>Step</w:t>
      </w:r>
      <w:r>
        <w:rPr>
          <w:spacing w:val="-3"/>
          <w:sz w:val="18"/>
        </w:rPr>
        <w:t xml:space="preserve"> </w:t>
      </w:r>
      <w:r>
        <w:rPr>
          <w:sz w:val="18"/>
        </w:rPr>
        <w:t>One:</w:t>
      </w:r>
      <w:r>
        <w:rPr>
          <w:spacing w:val="-3"/>
          <w:sz w:val="18"/>
        </w:rPr>
        <w:t xml:space="preserve"> </w:t>
      </w:r>
      <w:r>
        <w:rPr>
          <w:sz w:val="18"/>
        </w:rPr>
        <w:t>Pattern</w:t>
      </w:r>
      <w:r>
        <w:rPr>
          <w:spacing w:val="-4"/>
          <w:sz w:val="18"/>
        </w:rPr>
        <w:t xml:space="preserve"> </w:t>
      </w:r>
      <w:r>
        <w:rPr>
          <w:sz w:val="18"/>
        </w:rPr>
        <w:t>Seeking;</w:t>
      </w:r>
      <w:r>
        <w:rPr>
          <w:spacing w:val="-3"/>
          <w:sz w:val="18"/>
        </w:rPr>
        <w:t xml:space="preserve"> </w:t>
      </w:r>
      <w:r>
        <w:rPr>
          <w:sz w:val="18"/>
        </w:rPr>
        <w:t>Step</w:t>
      </w:r>
      <w:r>
        <w:rPr>
          <w:spacing w:val="-3"/>
          <w:sz w:val="18"/>
        </w:rPr>
        <w:t xml:space="preserve"> </w:t>
      </w:r>
      <w:r>
        <w:rPr>
          <w:sz w:val="18"/>
        </w:rPr>
        <w:t>Two:</w:t>
      </w:r>
      <w:r>
        <w:rPr>
          <w:spacing w:val="-4"/>
          <w:sz w:val="18"/>
        </w:rPr>
        <w:t xml:space="preserve"> </w:t>
      </w:r>
      <w:r>
        <w:rPr>
          <w:sz w:val="18"/>
        </w:rPr>
        <w:t>Program</w:t>
      </w:r>
      <w:r>
        <w:rPr>
          <w:spacing w:val="-2"/>
          <w:sz w:val="18"/>
        </w:rPr>
        <w:t xml:space="preserve"> </w:t>
      </w:r>
      <w:r>
        <w:rPr>
          <w:sz w:val="18"/>
        </w:rPr>
        <w:t>Building</w:t>
      </w:r>
    </w:p>
    <w:p w14:paraId="5A83DE25" w14:textId="77777777" w:rsidR="00044F30" w:rsidRDefault="00E76683">
      <w:pPr>
        <w:pStyle w:val="ListParagraph"/>
        <w:numPr>
          <w:ilvl w:val="0"/>
          <w:numId w:val="2"/>
        </w:numPr>
        <w:tabs>
          <w:tab w:val="left" w:pos="821"/>
        </w:tabs>
        <w:rPr>
          <w:sz w:val="18"/>
        </w:rPr>
      </w:pPr>
      <w:r>
        <w:rPr>
          <w:sz w:val="18"/>
        </w:rPr>
        <w:t>Personality/Temperament has an Impact on Learning and</w:t>
      </w:r>
      <w:r>
        <w:rPr>
          <w:spacing w:val="-25"/>
          <w:sz w:val="18"/>
        </w:rPr>
        <w:t xml:space="preserve"> </w:t>
      </w:r>
      <w:r>
        <w:rPr>
          <w:sz w:val="18"/>
        </w:rPr>
        <w:t>Performance</w:t>
      </w:r>
    </w:p>
    <w:p w14:paraId="0FEE238F" w14:textId="77777777" w:rsidR="00044F30" w:rsidRDefault="00044F30">
      <w:pPr>
        <w:pStyle w:val="BodyText"/>
        <w:spacing w:before="1"/>
        <w:rPr>
          <w:sz w:val="24"/>
        </w:rPr>
      </w:pPr>
    </w:p>
    <w:p w14:paraId="3DD6F0ED" w14:textId="77777777" w:rsidR="00044F30" w:rsidRDefault="00E76683">
      <w:pPr>
        <w:pStyle w:val="Heading2"/>
        <w:spacing w:line="372" w:lineRule="exact"/>
        <w:ind w:left="100" w:right="90"/>
      </w:pPr>
      <w:r>
        <w:rPr>
          <w:color w:val="006699"/>
        </w:rPr>
        <w:t>The Human Brain and Learning</w:t>
      </w:r>
    </w:p>
    <w:p w14:paraId="79E594FA" w14:textId="77777777" w:rsidR="00044F30" w:rsidRDefault="00E76683">
      <w:pPr>
        <w:pStyle w:val="BodyText"/>
        <w:spacing w:line="266" w:lineRule="exact"/>
        <w:ind w:left="100" w:right="90"/>
      </w:pPr>
      <w:r>
        <w:t>An external picture of the brain is shown below.</w:t>
      </w:r>
    </w:p>
    <w:p w14:paraId="779135B3" w14:textId="77777777" w:rsidR="00044F30" w:rsidRDefault="00E76683">
      <w:pPr>
        <w:pStyle w:val="BodyText"/>
        <w:spacing w:before="1"/>
        <w:rPr>
          <w:sz w:val="17"/>
        </w:rPr>
      </w:pPr>
      <w:r>
        <w:rPr>
          <w:noProof/>
        </w:rPr>
        <w:drawing>
          <wp:anchor distT="0" distB="0" distL="0" distR="0" simplePos="0" relativeHeight="1768" behindDoc="0" locked="0" layoutInCell="1" allowOverlap="1" wp14:anchorId="59B133C9" wp14:editId="7E1C80AE">
            <wp:simplePos x="0" y="0"/>
            <wp:positionH relativeFrom="page">
              <wp:posOffset>914400</wp:posOffset>
            </wp:positionH>
            <wp:positionV relativeFrom="paragraph">
              <wp:posOffset>169166</wp:posOffset>
            </wp:positionV>
            <wp:extent cx="6062175" cy="2607564"/>
            <wp:effectExtent l="0" t="0" r="0" b="0"/>
            <wp:wrapTopAndBottom/>
            <wp:docPr id="5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png"/>
                    <pic:cNvPicPr/>
                  </pic:nvPicPr>
                  <pic:blipFill>
                    <a:blip r:embed="rId37" cstate="print"/>
                    <a:stretch>
                      <a:fillRect/>
                    </a:stretch>
                  </pic:blipFill>
                  <pic:spPr>
                    <a:xfrm>
                      <a:off x="0" y="0"/>
                      <a:ext cx="6062175" cy="2607564"/>
                    </a:xfrm>
                    <a:prstGeom prst="rect">
                      <a:avLst/>
                    </a:prstGeom>
                  </pic:spPr>
                </pic:pic>
              </a:graphicData>
            </a:graphic>
          </wp:anchor>
        </w:drawing>
      </w:r>
    </w:p>
    <w:p w14:paraId="18C61009" w14:textId="77777777" w:rsidR="00044F30" w:rsidRDefault="00044F30">
      <w:pPr>
        <w:pStyle w:val="BodyText"/>
      </w:pPr>
    </w:p>
    <w:p w14:paraId="0161F46D" w14:textId="77777777" w:rsidR="00044F30" w:rsidRDefault="00044F30">
      <w:pPr>
        <w:pStyle w:val="BodyText"/>
        <w:rPr>
          <w:sz w:val="19"/>
        </w:rPr>
      </w:pPr>
    </w:p>
    <w:p w14:paraId="25EAB432" w14:textId="77777777" w:rsidR="00044F30" w:rsidRDefault="00E76683">
      <w:pPr>
        <w:pStyle w:val="BodyText"/>
        <w:ind w:left="100" w:right="90"/>
      </w:pPr>
      <w:r>
        <w:t>The above picture identifies the centers found in the brain. The hard, permanent wiring for each of the centers develops at a different time before and after birth. Neuroscientists and brain biologists label these periods as "windows of opportunity." The windows of opportunity for the hard wiring to occur open and close at different</w:t>
      </w:r>
    </w:p>
    <w:p w14:paraId="380F974A" w14:textId="77777777" w:rsidR="00044F30" w:rsidRDefault="00044F30">
      <w:pPr>
        <w:sectPr w:rsidR="00044F30">
          <w:pgSz w:w="12240" w:h="15840"/>
          <w:pgMar w:top="980" w:right="940" w:bottom="280" w:left="1340" w:header="720" w:footer="720" w:gutter="0"/>
          <w:cols w:space="720"/>
        </w:sectPr>
      </w:pPr>
    </w:p>
    <w:p w14:paraId="492BCEE8" w14:textId="77777777" w:rsidR="00044F30" w:rsidRDefault="00E76683">
      <w:pPr>
        <w:pStyle w:val="BodyText"/>
        <w:spacing w:before="25"/>
        <w:ind w:left="107" w:right="477"/>
      </w:pPr>
      <w:r>
        <w:lastRenderedPageBreak/>
        <w:t>times. The window of opportunity for motor development begins before birth and closes around the age of two. The window of opportunity for emotional and social attachment open at birth and close around age two. The window of opportunity for acquiring a second language opens around birth and closes between the ages of 8 and 10. The window of opportunity for vocabulary opens around the age of 2 and closes around age 6.</w:t>
      </w:r>
    </w:p>
    <w:p w14:paraId="30AD7459" w14:textId="77777777" w:rsidR="00044F30" w:rsidRDefault="00E76683">
      <w:pPr>
        <w:pStyle w:val="BodyText"/>
        <w:ind w:left="107" w:right="477"/>
      </w:pPr>
      <w:r>
        <w:t>The window of opportunity for math and logic opens around the age of three and closes around age 6. These opportunities can happen earlier or later depending upon the individual child. The key point is the importance of recognizing that there are these opportunities and both parents and teachers need to do all they can to ensure every child has the chance to develop these centers. This will create easier and more productive experiences once children enter school. We can acquire some of these skills with great effort after the window of opportunity has closed.</w:t>
      </w:r>
    </w:p>
    <w:p w14:paraId="09553A8D" w14:textId="77777777" w:rsidR="00044F30" w:rsidRDefault="00E76683">
      <w:pPr>
        <w:ind w:left="4460" w:right="477" w:firstLine="1258"/>
        <w:rPr>
          <w:sz w:val="18"/>
        </w:rPr>
      </w:pPr>
      <w:r>
        <w:rPr>
          <w:color w:val="660000"/>
          <w:sz w:val="18"/>
        </w:rPr>
        <w:t xml:space="preserve">--ABC News, </w:t>
      </w:r>
      <w:proofErr w:type="spellStart"/>
      <w:r>
        <w:rPr>
          <w:color w:val="660000"/>
          <w:sz w:val="18"/>
        </w:rPr>
        <w:t>PrimeTime</w:t>
      </w:r>
      <w:proofErr w:type="spellEnd"/>
      <w:r>
        <w:rPr>
          <w:color w:val="660000"/>
          <w:sz w:val="18"/>
        </w:rPr>
        <w:t xml:space="preserve">, January </w:t>
      </w:r>
      <w:proofErr w:type="gramStart"/>
      <w:r>
        <w:rPr>
          <w:color w:val="660000"/>
          <w:sz w:val="18"/>
        </w:rPr>
        <w:t>25 ,</w:t>
      </w:r>
      <w:proofErr w:type="gramEnd"/>
      <w:r>
        <w:rPr>
          <w:color w:val="660000"/>
          <w:sz w:val="18"/>
        </w:rPr>
        <w:t xml:space="preserve"> 1995 Time Magazine, February 26, 1996, " Your Child's   Mind"</w:t>
      </w:r>
    </w:p>
    <w:p w14:paraId="25B3D9E3" w14:textId="77777777" w:rsidR="00044F30" w:rsidRDefault="00044F30">
      <w:pPr>
        <w:pStyle w:val="BodyText"/>
        <w:rPr>
          <w:sz w:val="24"/>
        </w:rPr>
      </w:pPr>
    </w:p>
    <w:p w14:paraId="7FBAA8CF" w14:textId="77777777" w:rsidR="00044F30" w:rsidRDefault="00E76683">
      <w:pPr>
        <w:pStyle w:val="Heading3"/>
        <w:ind w:right="477"/>
      </w:pPr>
      <w:r>
        <w:rPr>
          <w:color w:val="006699"/>
        </w:rPr>
        <w:t>A cross-section of the brain is shown below</w:t>
      </w:r>
    </w:p>
    <w:p w14:paraId="36EB1B1D" w14:textId="77777777" w:rsidR="00044F30" w:rsidRDefault="00044F30">
      <w:pPr>
        <w:pStyle w:val="BodyText"/>
        <w:spacing w:before="1"/>
        <w:rPr>
          <w:sz w:val="27"/>
        </w:rPr>
      </w:pPr>
    </w:p>
    <w:p w14:paraId="747C0292" w14:textId="77777777" w:rsidR="00044F30" w:rsidRDefault="00E76683">
      <w:pPr>
        <w:pStyle w:val="BodyText"/>
        <w:ind w:left="107" w:right="7508"/>
      </w:pPr>
      <w:r>
        <w:rPr>
          <w:noProof/>
        </w:rPr>
        <w:drawing>
          <wp:anchor distT="0" distB="0" distL="0" distR="0" simplePos="0" relativeHeight="268419119" behindDoc="1" locked="0" layoutInCell="1" allowOverlap="1" wp14:anchorId="26818B2C" wp14:editId="52C4E97B">
            <wp:simplePos x="0" y="0"/>
            <wp:positionH relativeFrom="page">
              <wp:posOffset>2628900</wp:posOffset>
            </wp:positionH>
            <wp:positionV relativeFrom="paragraph">
              <wp:posOffset>-112001</wp:posOffset>
            </wp:positionV>
            <wp:extent cx="4462145" cy="3986529"/>
            <wp:effectExtent l="0" t="0" r="0" b="0"/>
            <wp:wrapNone/>
            <wp:docPr id="5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5.jpeg"/>
                    <pic:cNvPicPr/>
                  </pic:nvPicPr>
                  <pic:blipFill>
                    <a:blip r:embed="rId38" cstate="print"/>
                    <a:stretch>
                      <a:fillRect/>
                    </a:stretch>
                  </pic:blipFill>
                  <pic:spPr>
                    <a:xfrm>
                      <a:off x="0" y="0"/>
                      <a:ext cx="4462145" cy="3986529"/>
                    </a:xfrm>
                    <a:prstGeom prst="rect">
                      <a:avLst/>
                    </a:prstGeom>
                  </pic:spPr>
                </pic:pic>
              </a:graphicData>
            </a:graphic>
          </wp:anchor>
        </w:drawing>
      </w:r>
      <w:r>
        <w:t xml:space="preserve">The </w:t>
      </w:r>
      <w:r>
        <w:rPr>
          <w:b/>
        </w:rPr>
        <w:t xml:space="preserve">hippocampus </w:t>
      </w:r>
      <w:r>
        <w:t>is the part of the limbic system associated with conscious factual/rational (declarative) memories. The hippocampus can store information for either short periods of time or long periods of time depending on the type of information being stored.</w:t>
      </w:r>
    </w:p>
    <w:p w14:paraId="547B8F7A" w14:textId="77777777" w:rsidR="00044F30" w:rsidRDefault="00E76683">
      <w:pPr>
        <w:pStyle w:val="BodyText"/>
        <w:spacing w:before="120"/>
        <w:ind w:left="107" w:right="7337"/>
      </w:pPr>
      <w:r>
        <w:t xml:space="preserve">The </w:t>
      </w:r>
      <w:r>
        <w:rPr>
          <w:b/>
        </w:rPr>
        <w:t xml:space="preserve">amygdala </w:t>
      </w:r>
      <w:r>
        <w:t xml:space="preserve">is the part of the limbic system associated with unconscious behavioral/ emotional (procedural) memories. Robert </w:t>
      </w:r>
      <w:proofErr w:type="spellStart"/>
      <w:r>
        <w:t>Sylwester</w:t>
      </w:r>
      <w:proofErr w:type="spellEnd"/>
      <w:r>
        <w:t>, Celebrating Neurons, has labeled the amygdala the brain's"911 Response System" because it rapidly processes information related to fear.</w:t>
      </w:r>
    </w:p>
    <w:p w14:paraId="233C1FA7" w14:textId="77777777" w:rsidR="00044F30" w:rsidRDefault="00E76683">
      <w:pPr>
        <w:pStyle w:val="BodyText"/>
        <w:spacing w:before="125" w:line="264" w:lineRule="exact"/>
        <w:ind w:left="107" w:right="6684"/>
      </w:pPr>
      <w:r>
        <w:t xml:space="preserve">The </w:t>
      </w:r>
      <w:r>
        <w:rPr>
          <w:b/>
        </w:rPr>
        <w:t xml:space="preserve">thalamus </w:t>
      </w:r>
      <w:r>
        <w:t>is part of the limbic system associated with transmission</w:t>
      </w:r>
    </w:p>
    <w:p w14:paraId="54970576" w14:textId="77777777" w:rsidR="00044F30" w:rsidRDefault="00E76683">
      <w:pPr>
        <w:pStyle w:val="BodyText"/>
        <w:spacing w:line="264" w:lineRule="exact"/>
        <w:ind w:left="107" w:right="477"/>
      </w:pPr>
      <w:r>
        <w:t>of sensory information to the cerebral cortex.</w:t>
      </w:r>
    </w:p>
    <w:p w14:paraId="40B957C2" w14:textId="77777777" w:rsidR="00044F30" w:rsidRDefault="00E76683">
      <w:pPr>
        <w:pStyle w:val="BodyText"/>
        <w:spacing w:before="120"/>
        <w:ind w:left="107" w:right="477"/>
      </w:pPr>
      <w:r>
        <w:t xml:space="preserve">The </w:t>
      </w:r>
      <w:r>
        <w:rPr>
          <w:b/>
        </w:rPr>
        <w:t xml:space="preserve">hypothalamus </w:t>
      </w:r>
      <w:r>
        <w:t>is part of the limbic system associated with regulation of body temperature, metabolism and influences certain emotions.</w:t>
      </w:r>
    </w:p>
    <w:p w14:paraId="216889CA" w14:textId="77777777" w:rsidR="00044F30" w:rsidRDefault="00E76683">
      <w:pPr>
        <w:pStyle w:val="BodyText"/>
        <w:spacing w:before="121"/>
        <w:ind w:left="107" w:right="477"/>
      </w:pPr>
      <w:r>
        <w:t xml:space="preserve">The </w:t>
      </w:r>
      <w:r>
        <w:rPr>
          <w:b/>
        </w:rPr>
        <w:t xml:space="preserve">pituitary gland </w:t>
      </w:r>
      <w:r>
        <w:t>is located in the cerebral cortex and secretes hormones that have a wide range of effects on the growth metabolism and other functions of the body.</w:t>
      </w:r>
    </w:p>
    <w:p w14:paraId="427ADBD4" w14:textId="77777777" w:rsidR="00044F30" w:rsidRDefault="00E76683">
      <w:pPr>
        <w:pStyle w:val="BodyText"/>
        <w:spacing w:before="125" w:line="264" w:lineRule="exact"/>
        <w:ind w:left="107" w:right="641"/>
      </w:pPr>
      <w:r>
        <w:t xml:space="preserve">The </w:t>
      </w:r>
      <w:r>
        <w:rPr>
          <w:b/>
        </w:rPr>
        <w:t xml:space="preserve">adrenal glands </w:t>
      </w:r>
      <w:r>
        <w:t>are located on the kidneys and secrete adrenaline, a form of epinephrine, that speeds up heart rate and increases blood pressure and respiration during times of stress.</w:t>
      </w:r>
    </w:p>
    <w:p w14:paraId="7E503EDC" w14:textId="77777777" w:rsidR="00044F30" w:rsidRDefault="00044F30">
      <w:pPr>
        <w:pStyle w:val="BodyText"/>
        <w:spacing w:before="11"/>
        <w:rPr>
          <w:sz w:val="19"/>
        </w:rPr>
      </w:pPr>
    </w:p>
    <w:p w14:paraId="67887EDF" w14:textId="77777777" w:rsidR="00044F30" w:rsidRDefault="00E76683">
      <w:pPr>
        <w:pStyle w:val="BodyText"/>
        <w:ind w:left="107" w:right="577"/>
        <w:jc w:val="both"/>
      </w:pPr>
      <w:r>
        <w:t xml:space="preserve">The pathway followed for slow processing necessary for situations in our environment that don’t have a sense of urgency includes: the </w:t>
      </w:r>
      <w:r>
        <w:rPr>
          <w:b/>
        </w:rPr>
        <w:t xml:space="preserve">senses-thalamus-hippocampus-cerebral cortex circuitry </w:t>
      </w:r>
      <w:r>
        <w:t>to reflectively analyze the situation we are experiencing. For example, while walking along the ocean, we continually and rationally select and translate various input from the 19 senses into ignored or remembered objects and events.</w:t>
      </w:r>
    </w:p>
    <w:p w14:paraId="7A782213" w14:textId="77777777" w:rsidR="00044F30" w:rsidRDefault="00044F30">
      <w:pPr>
        <w:jc w:val="both"/>
        <w:sectPr w:rsidR="00044F30">
          <w:pgSz w:w="12240" w:h="15840"/>
          <w:pgMar w:top="980" w:right="960" w:bottom="280" w:left="900" w:header="720" w:footer="720" w:gutter="0"/>
          <w:cols w:space="720"/>
        </w:sectPr>
      </w:pPr>
    </w:p>
    <w:p w14:paraId="6DC036C6" w14:textId="77777777" w:rsidR="00044F30" w:rsidRDefault="00E76683">
      <w:pPr>
        <w:pStyle w:val="BodyText"/>
        <w:spacing w:before="25"/>
        <w:ind w:left="100" w:right="98"/>
      </w:pPr>
      <w:r>
        <w:lastRenderedPageBreak/>
        <w:t xml:space="preserve">The pathway followed for fast processing necessary for situations in our environment that engage our brain’s fear system includes: </w:t>
      </w:r>
      <w:r>
        <w:rPr>
          <w:b/>
        </w:rPr>
        <w:t xml:space="preserve">the senses-thalamus-amygdala-hypothalamus-pituitary gland-adrenal gland (located on each kidney) circuitry </w:t>
      </w:r>
      <w:r>
        <w:t>causing a stress response that is designed to provide a high energy response to a physically threatening situation. For example, driving along and suddenly being hit by a wall of water as you cross a dried river bed. Slamming on the brakes, getting out of the car, wading through the water to safety all happen because the adrenal cortex releases stress hormones that rapidly move throughout our body and brain, activating the fight/flight response.</w:t>
      </w:r>
    </w:p>
    <w:p w14:paraId="02023E26" w14:textId="77777777" w:rsidR="00044F30" w:rsidRDefault="00E76683">
      <w:pPr>
        <w:spacing w:before="22"/>
        <w:ind w:left="4552" w:right="136"/>
        <w:rPr>
          <w:sz w:val="18"/>
        </w:rPr>
      </w:pPr>
      <w:r>
        <w:rPr>
          <w:color w:val="660000"/>
          <w:spacing w:val="12"/>
          <w:sz w:val="18"/>
        </w:rPr>
        <w:t xml:space="preserve">--Robert </w:t>
      </w:r>
      <w:proofErr w:type="spellStart"/>
      <w:r>
        <w:rPr>
          <w:color w:val="660000"/>
          <w:spacing w:val="12"/>
          <w:sz w:val="18"/>
        </w:rPr>
        <w:t>Sylwester</w:t>
      </w:r>
      <w:proofErr w:type="spellEnd"/>
      <w:r>
        <w:rPr>
          <w:color w:val="660000"/>
          <w:spacing w:val="12"/>
          <w:sz w:val="18"/>
        </w:rPr>
        <w:t xml:space="preserve">, </w:t>
      </w:r>
      <w:r>
        <w:rPr>
          <w:color w:val="660000"/>
          <w:spacing w:val="13"/>
          <w:sz w:val="18"/>
        </w:rPr>
        <w:t xml:space="preserve">Celebrating </w:t>
      </w:r>
      <w:r>
        <w:rPr>
          <w:color w:val="660000"/>
          <w:spacing w:val="12"/>
          <w:sz w:val="18"/>
        </w:rPr>
        <w:t xml:space="preserve">Neurons, </w:t>
      </w:r>
      <w:proofErr w:type="gramStart"/>
      <w:r>
        <w:rPr>
          <w:color w:val="660000"/>
          <w:spacing w:val="11"/>
          <w:sz w:val="18"/>
        </w:rPr>
        <w:t xml:space="preserve">ASCD,  </w:t>
      </w:r>
      <w:r>
        <w:rPr>
          <w:color w:val="660000"/>
          <w:spacing w:val="10"/>
          <w:sz w:val="18"/>
        </w:rPr>
        <w:t>1996</w:t>
      </w:r>
      <w:proofErr w:type="gramEnd"/>
    </w:p>
    <w:p w14:paraId="2B16E0CB" w14:textId="77777777" w:rsidR="00044F30" w:rsidRDefault="00044F30">
      <w:pPr>
        <w:pStyle w:val="BodyText"/>
        <w:rPr>
          <w:sz w:val="18"/>
        </w:rPr>
      </w:pPr>
    </w:p>
    <w:p w14:paraId="27BA8CF0" w14:textId="77777777" w:rsidR="00044F30" w:rsidRDefault="00044F30">
      <w:pPr>
        <w:pStyle w:val="BodyText"/>
        <w:rPr>
          <w:sz w:val="18"/>
        </w:rPr>
      </w:pPr>
    </w:p>
    <w:p w14:paraId="3ABD9EB7" w14:textId="77777777" w:rsidR="00044F30" w:rsidRDefault="00044F30">
      <w:pPr>
        <w:pStyle w:val="BodyText"/>
        <w:spacing w:before="8"/>
        <w:rPr>
          <w:sz w:val="26"/>
        </w:rPr>
      </w:pPr>
    </w:p>
    <w:p w14:paraId="177EAFEB" w14:textId="77777777" w:rsidR="00044F30" w:rsidRDefault="00E76683">
      <w:pPr>
        <w:tabs>
          <w:tab w:val="left" w:pos="8861"/>
        </w:tabs>
        <w:spacing w:before="1"/>
        <w:ind w:left="100" w:right="282"/>
        <w:rPr>
          <w:i/>
          <w:sz w:val="16"/>
        </w:rPr>
      </w:pPr>
      <w:r>
        <w:rPr>
          <w:b/>
          <w:sz w:val="44"/>
        </w:rPr>
        <w:t xml:space="preserve">10 Characteristics </w:t>
      </w:r>
      <w:r>
        <w:rPr>
          <w:b/>
          <w:spacing w:val="-4"/>
          <w:sz w:val="44"/>
        </w:rPr>
        <w:t xml:space="preserve">of </w:t>
      </w:r>
      <w:r>
        <w:rPr>
          <w:b/>
          <w:sz w:val="44"/>
        </w:rPr>
        <w:t>A Highly Effective Learning</w:t>
      </w:r>
      <w:r>
        <w:rPr>
          <w:b/>
          <w:spacing w:val="-5"/>
          <w:sz w:val="44"/>
        </w:rPr>
        <w:t xml:space="preserve"> </w:t>
      </w:r>
      <w:r>
        <w:rPr>
          <w:b/>
          <w:sz w:val="44"/>
        </w:rPr>
        <w:t>Environment</w:t>
      </w:r>
      <w:r>
        <w:rPr>
          <w:b/>
          <w:sz w:val="44"/>
        </w:rPr>
        <w:tab/>
      </w:r>
      <w:r>
        <w:rPr>
          <w:i/>
          <w:color w:val="BABABA"/>
          <w:spacing w:val="-1"/>
          <w:sz w:val="16"/>
        </w:rPr>
        <w:t>06/16/2014,</w:t>
      </w:r>
    </w:p>
    <w:p w14:paraId="722F9140" w14:textId="77777777" w:rsidR="00044F30" w:rsidRDefault="00E76683">
      <w:pPr>
        <w:spacing w:before="239"/>
        <w:ind w:left="6852" w:right="1673"/>
        <w:jc w:val="right"/>
        <w:rPr>
          <w:b/>
          <w:sz w:val="21"/>
        </w:rPr>
      </w:pPr>
      <w:r>
        <w:rPr>
          <w:noProof/>
        </w:rPr>
        <w:drawing>
          <wp:anchor distT="0" distB="0" distL="0" distR="0" simplePos="0" relativeHeight="1816" behindDoc="0" locked="0" layoutInCell="1" allowOverlap="1" wp14:anchorId="673DECFF" wp14:editId="4DB9E042">
            <wp:simplePos x="0" y="0"/>
            <wp:positionH relativeFrom="page">
              <wp:posOffset>914400</wp:posOffset>
            </wp:positionH>
            <wp:positionV relativeFrom="paragraph">
              <wp:posOffset>156471</wp:posOffset>
            </wp:positionV>
            <wp:extent cx="4057650" cy="3039745"/>
            <wp:effectExtent l="0" t="0" r="0" b="0"/>
            <wp:wrapNone/>
            <wp:docPr id="6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6.jpeg"/>
                    <pic:cNvPicPr/>
                  </pic:nvPicPr>
                  <pic:blipFill>
                    <a:blip r:embed="rId39" cstate="print"/>
                    <a:stretch>
                      <a:fillRect/>
                    </a:stretch>
                  </pic:blipFill>
                  <pic:spPr>
                    <a:xfrm>
                      <a:off x="0" y="0"/>
                      <a:ext cx="4057650" cy="3039745"/>
                    </a:xfrm>
                    <a:prstGeom prst="rect">
                      <a:avLst/>
                    </a:prstGeom>
                  </pic:spPr>
                </pic:pic>
              </a:graphicData>
            </a:graphic>
          </wp:anchor>
        </w:drawing>
      </w:r>
      <w:r>
        <w:rPr>
          <w:color w:val="212121"/>
          <w:sz w:val="21"/>
        </w:rPr>
        <w:t xml:space="preserve">by </w:t>
      </w:r>
      <w:r>
        <w:rPr>
          <w:b/>
          <w:color w:val="212121"/>
          <w:sz w:val="21"/>
        </w:rPr>
        <w:t xml:space="preserve">Terry </w:t>
      </w:r>
      <w:proofErr w:type="spellStart"/>
      <w:r>
        <w:rPr>
          <w:b/>
          <w:color w:val="212121"/>
          <w:sz w:val="21"/>
        </w:rPr>
        <w:t>Heick</w:t>
      </w:r>
      <w:proofErr w:type="spellEnd"/>
    </w:p>
    <w:p w14:paraId="25E43E03" w14:textId="77777777" w:rsidR="00044F30" w:rsidRDefault="00E76683">
      <w:pPr>
        <w:ind w:left="6852" w:right="104" w:firstLine="12"/>
        <w:jc w:val="right"/>
        <w:rPr>
          <w:i/>
          <w:sz w:val="18"/>
        </w:rPr>
      </w:pPr>
      <w:r>
        <w:rPr>
          <w:i/>
          <w:color w:val="212121"/>
          <w:sz w:val="18"/>
        </w:rPr>
        <w:t>Ed note: This is an updated version of a related post published last year.</w:t>
      </w:r>
    </w:p>
    <w:p w14:paraId="402BB302" w14:textId="77777777" w:rsidR="00044F30" w:rsidRDefault="00044F30">
      <w:pPr>
        <w:pStyle w:val="BodyText"/>
        <w:rPr>
          <w:i/>
          <w:sz w:val="18"/>
        </w:rPr>
      </w:pPr>
    </w:p>
    <w:p w14:paraId="677F3D39" w14:textId="77777777" w:rsidR="00044F30" w:rsidRDefault="00044F30">
      <w:pPr>
        <w:pStyle w:val="BodyText"/>
        <w:spacing w:before="4"/>
        <w:rPr>
          <w:i/>
          <w:sz w:val="23"/>
        </w:rPr>
      </w:pPr>
    </w:p>
    <w:p w14:paraId="175CAA52" w14:textId="77777777" w:rsidR="00044F30" w:rsidRDefault="00E76683">
      <w:pPr>
        <w:pStyle w:val="BodyText"/>
        <w:tabs>
          <w:tab w:val="left" w:pos="7641"/>
          <w:tab w:val="left" w:pos="8294"/>
          <w:tab w:val="left" w:pos="9617"/>
        </w:tabs>
        <w:spacing w:line="264" w:lineRule="exact"/>
        <w:ind w:left="6852" w:right="105"/>
        <w:jc w:val="right"/>
      </w:pPr>
      <w:r>
        <w:rPr>
          <w:color w:val="212121"/>
        </w:rPr>
        <w:t>Wherever we are, we’d all</w:t>
      </w:r>
      <w:r>
        <w:rPr>
          <w:color w:val="212121"/>
          <w:spacing w:val="-11"/>
        </w:rPr>
        <w:t xml:space="preserve"> </w:t>
      </w:r>
      <w:r>
        <w:rPr>
          <w:color w:val="212121"/>
        </w:rPr>
        <w:t>like</w:t>
      </w:r>
      <w:r>
        <w:rPr>
          <w:color w:val="212121"/>
          <w:spacing w:val="35"/>
        </w:rPr>
        <w:t xml:space="preserve"> </w:t>
      </w:r>
      <w:r>
        <w:rPr>
          <w:color w:val="212121"/>
        </w:rPr>
        <w:t>to</w:t>
      </w:r>
      <w:r>
        <w:rPr>
          <w:color w:val="212121"/>
          <w:w w:val="99"/>
        </w:rPr>
        <w:t xml:space="preserve"> </w:t>
      </w:r>
      <w:r>
        <w:rPr>
          <w:color w:val="212121"/>
        </w:rPr>
        <w:t>think</w:t>
      </w:r>
      <w:r>
        <w:rPr>
          <w:color w:val="212121"/>
        </w:rPr>
        <w:tab/>
        <w:t>our</w:t>
      </w:r>
      <w:r>
        <w:rPr>
          <w:color w:val="212121"/>
        </w:rPr>
        <w:tab/>
        <w:t>classrooms</w:t>
      </w:r>
      <w:r>
        <w:rPr>
          <w:color w:val="212121"/>
        </w:rPr>
        <w:tab/>
      </w:r>
      <w:r>
        <w:rPr>
          <w:color w:val="212121"/>
          <w:w w:val="95"/>
        </w:rPr>
        <w:t>are</w:t>
      </w:r>
    </w:p>
    <w:p w14:paraId="58FED3DE" w14:textId="77777777" w:rsidR="00044F30" w:rsidRDefault="00E76683">
      <w:pPr>
        <w:pStyle w:val="BodyText"/>
        <w:ind w:left="6852" w:right="103"/>
        <w:jc w:val="both"/>
      </w:pPr>
      <w:r>
        <w:rPr>
          <w:color w:val="212121"/>
          <w:w w:val="95"/>
        </w:rPr>
        <w:t xml:space="preserve">―intellectually </w:t>
      </w:r>
      <w:r>
        <w:rPr>
          <w:color w:val="212121"/>
          <w:w w:val="97"/>
        </w:rPr>
        <w:t xml:space="preserve">active‖ </w:t>
      </w:r>
      <w:r>
        <w:rPr>
          <w:color w:val="212121"/>
          <w:w w:val="99"/>
        </w:rPr>
        <w:t xml:space="preserve">places. </w:t>
      </w:r>
      <w:r>
        <w:rPr>
          <w:color w:val="212121"/>
        </w:rPr>
        <w:t xml:space="preserve">Progressive learning (like our </w:t>
      </w:r>
      <w:hyperlink r:id="rId40">
        <w:r>
          <w:rPr>
            <w:b/>
            <w:color w:val="CC2121"/>
          </w:rPr>
          <w:t>21st</w:t>
        </w:r>
      </w:hyperlink>
      <w:r>
        <w:rPr>
          <w:b/>
          <w:color w:val="CC2121"/>
        </w:rPr>
        <w:t xml:space="preserve"> </w:t>
      </w:r>
      <w:hyperlink r:id="rId41">
        <w:r>
          <w:rPr>
            <w:b/>
            <w:color w:val="CC2121"/>
          </w:rPr>
          <w:t>Century Model</w:t>
        </w:r>
        <w:r>
          <w:rPr>
            <w:color w:val="212121"/>
          </w:rPr>
          <w:t>,</w:t>
        </w:r>
      </w:hyperlink>
      <w:r>
        <w:rPr>
          <w:color w:val="212121"/>
        </w:rPr>
        <w:t xml:space="preserve"> for example) environments. </w:t>
      </w:r>
      <w:proofErr w:type="gramStart"/>
      <w:r>
        <w:rPr>
          <w:color w:val="212121"/>
        </w:rPr>
        <w:t>Highly  effective</w:t>
      </w:r>
      <w:proofErr w:type="gramEnd"/>
      <w:r>
        <w:rPr>
          <w:color w:val="212121"/>
        </w:rPr>
        <w:t xml:space="preserve"> and conducive to student- centered learning. But what does that mean?</w:t>
      </w:r>
    </w:p>
    <w:p w14:paraId="4312E1CF" w14:textId="77777777" w:rsidR="00044F30" w:rsidRDefault="00044F30">
      <w:pPr>
        <w:pStyle w:val="BodyText"/>
      </w:pPr>
    </w:p>
    <w:p w14:paraId="466DAD32" w14:textId="77777777" w:rsidR="00044F30" w:rsidRDefault="00E76683">
      <w:pPr>
        <w:pStyle w:val="BodyText"/>
        <w:ind w:left="6852" w:right="106"/>
        <w:jc w:val="both"/>
      </w:pPr>
      <w:r>
        <w:rPr>
          <w:color w:val="212121"/>
        </w:rPr>
        <w:t xml:space="preserve">The reality is, there is no single answer because teaching and learning are awkward to consider as   single   events   or  </w:t>
      </w:r>
      <w:r>
        <w:rPr>
          <w:color w:val="212121"/>
          <w:spacing w:val="52"/>
        </w:rPr>
        <w:t xml:space="preserve"> </w:t>
      </w:r>
      <w:r>
        <w:rPr>
          <w:color w:val="212121"/>
        </w:rPr>
        <w:t>individual</w:t>
      </w:r>
    </w:p>
    <w:p w14:paraId="789A3FB0" w14:textId="77777777" w:rsidR="00044F30" w:rsidRDefault="00E76683">
      <w:pPr>
        <w:pStyle w:val="BodyText"/>
        <w:ind w:left="100" w:right="136"/>
      </w:pPr>
      <w:r>
        <w:rPr>
          <w:color w:val="212121"/>
          <w:w w:val="90"/>
        </w:rPr>
        <w:t>―</w:t>
      </w:r>
      <w:proofErr w:type="gramStart"/>
      <w:r>
        <w:rPr>
          <w:color w:val="212121"/>
          <w:w w:val="90"/>
        </w:rPr>
        <w:t>things.‖</w:t>
      </w:r>
      <w:proofErr w:type="gramEnd"/>
      <w:r>
        <w:rPr>
          <w:color w:val="212121"/>
          <w:w w:val="90"/>
        </w:rPr>
        <w:t xml:space="preserve"> </w:t>
      </w:r>
      <w:r>
        <w:rPr>
          <w:color w:val="212121"/>
          <w:w w:val="99"/>
        </w:rPr>
        <w:t xml:space="preserve">This is all a bunch of rhetoric until we put on our white coats and study it under a microscope, at </w:t>
      </w:r>
      <w:r>
        <w:rPr>
          <w:color w:val="212121"/>
        </w:rPr>
        <w:t>which point abstractions like curiosity, authenticity, self-knowledge, and affection will be hard to pin down.</w:t>
      </w:r>
    </w:p>
    <w:p w14:paraId="508A2BB0" w14:textId="77777777" w:rsidR="00044F30" w:rsidRDefault="00044F30">
      <w:pPr>
        <w:pStyle w:val="BodyText"/>
      </w:pPr>
    </w:p>
    <w:p w14:paraId="5FBAD661" w14:textId="77777777" w:rsidR="00044F30" w:rsidRDefault="00E76683">
      <w:pPr>
        <w:pStyle w:val="BodyText"/>
        <w:ind w:left="100" w:right="136"/>
      </w:pPr>
      <w:r>
        <w:rPr>
          <w:color w:val="212121"/>
        </w:rPr>
        <w:t>So we put together one take on the characteristics of a highly effective classroom. They can act as a kind of criteria to measure your own against–see if you notice a pattern.</w:t>
      </w:r>
    </w:p>
    <w:p w14:paraId="1DBF201B" w14:textId="77777777" w:rsidR="00044F30" w:rsidRDefault="00044F30">
      <w:pPr>
        <w:pStyle w:val="BodyText"/>
      </w:pPr>
    </w:p>
    <w:p w14:paraId="483F6F9E" w14:textId="77777777" w:rsidR="00044F30" w:rsidRDefault="00044F30">
      <w:pPr>
        <w:pStyle w:val="BodyText"/>
        <w:spacing w:before="10"/>
        <w:rPr>
          <w:sz w:val="19"/>
        </w:rPr>
      </w:pPr>
    </w:p>
    <w:p w14:paraId="44A9E900" w14:textId="77777777" w:rsidR="00044F30" w:rsidRDefault="00E76683">
      <w:pPr>
        <w:pStyle w:val="Heading4"/>
        <w:numPr>
          <w:ilvl w:val="0"/>
          <w:numId w:val="1"/>
        </w:numPr>
        <w:tabs>
          <w:tab w:val="left" w:pos="348"/>
        </w:tabs>
        <w:spacing w:before="0"/>
        <w:ind w:hanging="247"/>
        <w:jc w:val="left"/>
      </w:pPr>
      <w:r>
        <w:rPr>
          <w:color w:val="212121"/>
        </w:rPr>
        <w:t>The students ask the questions—good</w:t>
      </w:r>
      <w:r>
        <w:rPr>
          <w:color w:val="212121"/>
          <w:spacing w:val="-18"/>
        </w:rPr>
        <w:t xml:space="preserve"> </w:t>
      </w:r>
      <w:r>
        <w:rPr>
          <w:color w:val="212121"/>
        </w:rPr>
        <w:t>questions</w:t>
      </w:r>
    </w:p>
    <w:p w14:paraId="455C6E5B" w14:textId="77777777" w:rsidR="00044F30" w:rsidRDefault="00044F30">
      <w:pPr>
        <w:pStyle w:val="BodyText"/>
        <w:spacing w:before="2"/>
        <w:rPr>
          <w:b/>
        </w:rPr>
      </w:pPr>
    </w:p>
    <w:p w14:paraId="06026C3C" w14:textId="77777777" w:rsidR="00044F30" w:rsidRDefault="00E76683">
      <w:pPr>
        <w:pStyle w:val="BodyText"/>
        <w:spacing w:before="1"/>
        <w:ind w:left="100" w:right="103"/>
        <w:jc w:val="both"/>
      </w:pPr>
      <w:r>
        <w:t xml:space="preserve">This is not a feel-good implication, but really crucial for the whole learning process to work. The role of  curiosity </w:t>
      </w:r>
      <w:hyperlink r:id="rId42">
        <w:r>
          <w:t>has been studied</w:t>
        </w:r>
      </w:hyperlink>
      <w:r>
        <w:t xml:space="preserve"> (and perhaps under-studied and under-appreciated), but suffice to say that if a learner enters any learning activity with little to no natural curiosity, prospects for meaningful interaction with texts, media, and specific tasks are</w:t>
      </w:r>
      <w:r>
        <w:rPr>
          <w:spacing w:val="-19"/>
        </w:rPr>
        <w:t xml:space="preserve"> </w:t>
      </w:r>
      <w:r>
        <w:t>bleak.</w:t>
      </w:r>
    </w:p>
    <w:p w14:paraId="25FEDEBD" w14:textId="77777777" w:rsidR="00044F30" w:rsidRDefault="00044F30">
      <w:pPr>
        <w:pStyle w:val="BodyText"/>
      </w:pPr>
    </w:p>
    <w:p w14:paraId="3DB3C131" w14:textId="77777777" w:rsidR="00044F30" w:rsidRDefault="00E76683">
      <w:pPr>
        <w:pStyle w:val="BodyText"/>
        <w:ind w:left="100" w:right="114"/>
      </w:pPr>
      <w:r>
        <w:t xml:space="preserve">Many teachers force students (proverbial gun to head) to ask question at the outset of units or lessons, </w:t>
      </w:r>
      <w:proofErr w:type="gramStart"/>
      <w:r>
        <w:t>often  to</w:t>
      </w:r>
      <w:proofErr w:type="gramEnd"/>
      <w:r>
        <w:rPr>
          <w:spacing w:val="37"/>
        </w:rPr>
        <w:t xml:space="preserve"> </w:t>
      </w:r>
      <w:r>
        <w:t>no</w:t>
      </w:r>
      <w:r>
        <w:rPr>
          <w:spacing w:val="37"/>
        </w:rPr>
        <w:t xml:space="preserve"> </w:t>
      </w:r>
      <w:r>
        <w:t>avail.</w:t>
      </w:r>
      <w:r>
        <w:rPr>
          <w:spacing w:val="36"/>
        </w:rPr>
        <w:t xml:space="preserve"> </w:t>
      </w:r>
      <w:r>
        <w:t>Cliché</w:t>
      </w:r>
      <w:r>
        <w:rPr>
          <w:spacing w:val="35"/>
        </w:rPr>
        <w:t xml:space="preserve"> </w:t>
      </w:r>
      <w:r>
        <w:t>questions</w:t>
      </w:r>
      <w:r>
        <w:rPr>
          <w:spacing w:val="36"/>
        </w:rPr>
        <w:t xml:space="preserve"> </w:t>
      </w:r>
      <w:r>
        <w:t>that</w:t>
      </w:r>
      <w:r>
        <w:rPr>
          <w:spacing w:val="36"/>
        </w:rPr>
        <w:t xml:space="preserve"> </w:t>
      </w:r>
      <w:r>
        <w:t>reflect</w:t>
      </w:r>
      <w:r>
        <w:rPr>
          <w:spacing w:val="36"/>
        </w:rPr>
        <w:t xml:space="preserve"> </w:t>
      </w:r>
      <w:r>
        <w:t>little</w:t>
      </w:r>
      <w:r>
        <w:rPr>
          <w:spacing w:val="35"/>
        </w:rPr>
        <w:t xml:space="preserve"> </w:t>
      </w:r>
      <w:r>
        <w:t>understanding</w:t>
      </w:r>
      <w:r>
        <w:rPr>
          <w:spacing w:val="37"/>
        </w:rPr>
        <w:t xml:space="preserve"> </w:t>
      </w:r>
      <w:r>
        <w:t>of</w:t>
      </w:r>
      <w:r>
        <w:rPr>
          <w:spacing w:val="36"/>
        </w:rPr>
        <w:t xml:space="preserve"> </w:t>
      </w:r>
      <w:r>
        <w:t>the</w:t>
      </w:r>
      <w:r>
        <w:rPr>
          <w:spacing w:val="38"/>
        </w:rPr>
        <w:t xml:space="preserve"> </w:t>
      </w:r>
      <w:r>
        <w:t>content</w:t>
      </w:r>
      <w:r>
        <w:rPr>
          <w:spacing w:val="36"/>
        </w:rPr>
        <w:t xml:space="preserve"> </w:t>
      </w:r>
      <w:r>
        <w:t>can</w:t>
      </w:r>
      <w:r>
        <w:rPr>
          <w:spacing w:val="36"/>
        </w:rPr>
        <w:t xml:space="preserve"> </w:t>
      </w:r>
      <w:r>
        <w:t>discourage</w:t>
      </w:r>
      <w:r>
        <w:rPr>
          <w:spacing w:val="35"/>
        </w:rPr>
        <w:t xml:space="preserve"> </w:t>
      </w:r>
      <w:r>
        <w:t>teachers</w:t>
      </w:r>
      <w:r>
        <w:rPr>
          <w:spacing w:val="36"/>
        </w:rPr>
        <w:t xml:space="preserve"> </w:t>
      </w:r>
      <w:r>
        <w:t>from</w:t>
      </w:r>
    </w:p>
    <w:p w14:paraId="3407480C" w14:textId="77777777" w:rsidR="00044F30" w:rsidRDefault="00044F30">
      <w:pPr>
        <w:sectPr w:rsidR="00044F30">
          <w:pgSz w:w="12240" w:h="15840"/>
          <w:pgMar w:top="980" w:right="900" w:bottom="280" w:left="1340" w:header="720" w:footer="720" w:gutter="0"/>
          <w:cols w:space="720"/>
        </w:sectPr>
      </w:pPr>
    </w:p>
    <w:p w14:paraId="1663C6A2" w14:textId="77777777" w:rsidR="00044F30" w:rsidRDefault="00E76683">
      <w:pPr>
        <w:pStyle w:val="BodyText"/>
        <w:spacing w:before="25"/>
        <w:ind w:left="107" w:right="120"/>
        <w:jc w:val="both"/>
      </w:pPr>
      <w:r>
        <w:rPr>
          <w:w w:val="91"/>
        </w:rPr>
        <w:lastRenderedPageBreak/>
        <w:t xml:space="preserve">―allowing‖ </w:t>
      </w:r>
      <w:r>
        <w:rPr>
          <w:w w:val="99"/>
        </w:rPr>
        <w:t xml:space="preserve">them. But the fact remains—if students can’t ask great questions—even as young as elementary </w:t>
      </w:r>
      <w:r>
        <w:t>school—something, somewhere is unplugged.</w:t>
      </w:r>
    </w:p>
    <w:p w14:paraId="0CC7F944" w14:textId="77777777" w:rsidR="00044F30" w:rsidRDefault="00044F30">
      <w:pPr>
        <w:pStyle w:val="BodyText"/>
        <w:spacing w:before="11"/>
        <w:rPr>
          <w:sz w:val="27"/>
        </w:rPr>
      </w:pPr>
    </w:p>
    <w:p w14:paraId="6EB252F5" w14:textId="77777777" w:rsidR="00044F30" w:rsidRDefault="00E76683">
      <w:pPr>
        <w:pStyle w:val="Heading4"/>
        <w:numPr>
          <w:ilvl w:val="0"/>
          <w:numId w:val="1"/>
        </w:numPr>
        <w:tabs>
          <w:tab w:val="left" w:pos="356"/>
        </w:tabs>
        <w:spacing w:before="0"/>
        <w:ind w:left="355" w:hanging="247"/>
        <w:jc w:val="both"/>
      </w:pPr>
      <w:r>
        <w:rPr>
          <w:color w:val="212121"/>
        </w:rPr>
        <w:t>Questions are valued over</w:t>
      </w:r>
      <w:r>
        <w:rPr>
          <w:color w:val="212121"/>
          <w:spacing w:val="-11"/>
        </w:rPr>
        <w:t xml:space="preserve"> </w:t>
      </w:r>
      <w:r>
        <w:rPr>
          <w:color w:val="212121"/>
        </w:rPr>
        <w:t>answers</w:t>
      </w:r>
    </w:p>
    <w:p w14:paraId="4A25761E" w14:textId="77777777" w:rsidR="00044F30" w:rsidRDefault="00044F30">
      <w:pPr>
        <w:pStyle w:val="BodyText"/>
        <w:spacing w:before="2"/>
        <w:rPr>
          <w:b/>
        </w:rPr>
      </w:pPr>
    </w:p>
    <w:p w14:paraId="1A313325" w14:textId="77777777" w:rsidR="00044F30" w:rsidRDefault="00E2094F">
      <w:pPr>
        <w:pStyle w:val="BodyText"/>
        <w:spacing w:before="1"/>
        <w:ind w:left="107" w:right="118"/>
        <w:jc w:val="both"/>
      </w:pPr>
      <w:hyperlink r:id="rId43">
        <w:r w:rsidR="00E76683">
          <w:rPr>
            <w:b/>
            <w:color w:val="CC2121"/>
          </w:rPr>
          <w:t>Questions are more important than answers</w:t>
        </w:r>
        <w:r w:rsidR="00E76683">
          <w:rPr>
            <w:color w:val="212121"/>
          </w:rPr>
          <w:t>.</w:t>
        </w:r>
      </w:hyperlink>
      <w:r w:rsidR="00E76683">
        <w:rPr>
          <w:color w:val="212121"/>
        </w:rPr>
        <w:t xml:space="preserve"> So it makes sense that if good questions should lead the learning, there would be value placed on these questions. And that means adding currency whenever possible—grades (questions as assessment!), credit (give them points—they love points), creative curation (writing as a kind of graffiti on large post-it pages on the classroom walls), or simply praise and honest respect. See if you don’t notice a change.</w:t>
      </w:r>
    </w:p>
    <w:p w14:paraId="6C83C88A" w14:textId="77777777" w:rsidR="00044F30" w:rsidRDefault="00044F30">
      <w:pPr>
        <w:pStyle w:val="BodyText"/>
        <w:spacing w:before="10"/>
        <w:rPr>
          <w:sz w:val="27"/>
        </w:rPr>
      </w:pPr>
    </w:p>
    <w:p w14:paraId="16B13585" w14:textId="77777777" w:rsidR="00044F30" w:rsidRDefault="00E76683">
      <w:pPr>
        <w:pStyle w:val="Heading4"/>
        <w:numPr>
          <w:ilvl w:val="0"/>
          <w:numId w:val="1"/>
        </w:numPr>
        <w:tabs>
          <w:tab w:val="left" w:pos="356"/>
        </w:tabs>
        <w:ind w:left="355" w:hanging="247"/>
        <w:jc w:val="both"/>
      </w:pPr>
      <w:r>
        <w:rPr>
          <w:color w:val="212121"/>
        </w:rPr>
        <w:t>Ideas come from a divergent</w:t>
      </w:r>
      <w:r>
        <w:rPr>
          <w:color w:val="212121"/>
          <w:spacing w:val="-14"/>
        </w:rPr>
        <w:t xml:space="preserve"> </w:t>
      </w:r>
      <w:r>
        <w:rPr>
          <w:color w:val="212121"/>
        </w:rPr>
        <w:t>sources</w:t>
      </w:r>
    </w:p>
    <w:p w14:paraId="275EEBA3" w14:textId="77777777" w:rsidR="00044F30" w:rsidRDefault="00044F30">
      <w:pPr>
        <w:pStyle w:val="BodyText"/>
        <w:spacing w:before="2"/>
        <w:rPr>
          <w:b/>
        </w:rPr>
      </w:pPr>
    </w:p>
    <w:p w14:paraId="7F828827" w14:textId="77777777" w:rsidR="00044F30" w:rsidRDefault="00E76683">
      <w:pPr>
        <w:pStyle w:val="BodyText"/>
        <w:spacing w:before="1"/>
        <w:ind w:left="107" w:right="117"/>
        <w:jc w:val="both"/>
      </w:pPr>
      <w:r>
        <w:rPr>
          <w:color w:val="212121"/>
        </w:rPr>
        <w:t>Ideas for lessons, reading, tests, and projects—the fiber of formal learning—should come from a variety of sources. If they all come from narrow slivers of resources, you’re at risk of being pulled way off in one direction (that may or may not be good). An alternative? Consider sources like professional and cultural mentors, the community, content experts outside of education, and even the students themselves. Huge shift in credibility.</w:t>
      </w:r>
    </w:p>
    <w:p w14:paraId="4DAE4C5C" w14:textId="77777777" w:rsidR="00044F30" w:rsidRDefault="00044F30">
      <w:pPr>
        <w:pStyle w:val="BodyText"/>
      </w:pPr>
    </w:p>
    <w:p w14:paraId="32B43991" w14:textId="77777777" w:rsidR="00044F30" w:rsidRDefault="00E76683">
      <w:pPr>
        <w:pStyle w:val="BodyText"/>
        <w:ind w:left="107" w:right="126"/>
        <w:jc w:val="both"/>
      </w:pPr>
      <w:r>
        <w:rPr>
          <w:color w:val="212121"/>
          <w:w w:val="99"/>
        </w:rPr>
        <w:t xml:space="preserve">And when these sources disagree with one another, use that as an endlessly </w:t>
      </w:r>
      <w:r>
        <w:rPr>
          <w:color w:val="212121"/>
          <w:w w:val="93"/>
        </w:rPr>
        <w:t xml:space="preserve">―teachable </w:t>
      </w:r>
      <w:proofErr w:type="gramStart"/>
      <w:r>
        <w:rPr>
          <w:color w:val="212121"/>
          <w:w w:val="97"/>
        </w:rPr>
        <w:t>moment,‖</w:t>
      </w:r>
      <w:proofErr w:type="gramEnd"/>
      <w:r>
        <w:rPr>
          <w:color w:val="212121"/>
          <w:w w:val="97"/>
        </w:rPr>
        <w:t xml:space="preserve"> </w:t>
      </w:r>
      <w:r>
        <w:rPr>
          <w:color w:val="212121"/>
          <w:w w:val="99"/>
        </w:rPr>
        <w:t xml:space="preserve">because </w:t>
      </w:r>
      <w:r>
        <w:rPr>
          <w:color w:val="212121"/>
        </w:rPr>
        <w:t>that’s what the real world is like.</w:t>
      </w:r>
    </w:p>
    <w:p w14:paraId="471148D7" w14:textId="77777777" w:rsidR="00044F30" w:rsidRDefault="00044F30">
      <w:pPr>
        <w:pStyle w:val="BodyText"/>
        <w:spacing w:before="10"/>
        <w:rPr>
          <w:sz w:val="27"/>
        </w:rPr>
      </w:pPr>
    </w:p>
    <w:p w14:paraId="7D243FC9" w14:textId="77777777" w:rsidR="00044F30" w:rsidRDefault="00E76683">
      <w:pPr>
        <w:pStyle w:val="Heading4"/>
        <w:numPr>
          <w:ilvl w:val="0"/>
          <w:numId w:val="1"/>
        </w:numPr>
        <w:tabs>
          <w:tab w:val="left" w:pos="356"/>
        </w:tabs>
        <w:ind w:left="355" w:hanging="247"/>
        <w:jc w:val="both"/>
      </w:pPr>
      <w:r>
        <w:rPr>
          <w:color w:val="212121"/>
        </w:rPr>
        <w:t>A variety of learning models are</w:t>
      </w:r>
      <w:r>
        <w:rPr>
          <w:color w:val="212121"/>
          <w:spacing w:val="-15"/>
        </w:rPr>
        <w:t xml:space="preserve"> </w:t>
      </w:r>
      <w:r>
        <w:rPr>
          <w:color w:val="212121"/>
        </w:rPr>
        <w:t>used</w:t>
      </w:r>
    </w:p>
    <w:p w14:paraId="72B0007F" w14:textId="77777777" w:rsidR="00044F30" w:rsidRDefault="00044F30">
      <w:pPr>
        <w:pStyle w:val="BodyText"/>
        <w:spacing w:before="2"/>
        <w:rPr>
          <w:b/>
        </w:rPr>
      </w:pPr>
    </w:p>
    <w:p w14:paraId="650FF95A" w14:textId="77777777" w:rsidR="00044F30" w:rsidRDefault="00E76683">
      <w:pPr>
        <w:pStyle w:val="BodyText"/>
        <w:spacing w:before="1"/>
        <w:ind w:left="107" w:right="116"/>
        <w:jc w:val="both"/>
      </w:pPr>
      <w:r>
        <w:rPr>
          <w:color w:val="212121"/>
        </w:rPr>
        <w:t>Inquiry-based learning, project-based learning, direct instruction, peer-to-peer learning, school-to-school, eLearning, Mobile learning, the flipped classroom, and on and on—the possibilities are endless. Chances are, none are incredible enough to suit every bit of content, curriculum, and learner diversity in your classroom. A characteristic of a highly-effective classroom, then, is diversity here, which also has the side-effect of improving your long-term capacity as an educator.</w:t>
      </w:r>
    </w:p>
    <w:p w14:paraId="30DDDD38" w14:textId="77777777" w:rsidR="00044F30" w:rsidRDefault="00044F30">
      <w:pPr>
        <w:pStyle w:val="BodyText"/>
        <w:spacing w:before="10"/>
        <w:rPr>
          <w:sz w:val="27"/>
        </w:rPr>
      </w:pPr>
    </w:p>
    <w:p w14:paraId="4A7C79EC" w14:textId="77777777" w:rsidR="00044F30" w:rsidRDefault="00E76683">
      <w:pPr>
        <w:pStyle w:val="Heading4"/>
        <w:numPr>
          <w:ilvl w:val="0"/>
          <w:numId w:val="1"/>
        </w:numPr>
        <w:tabs>
          <w:tab w:val="left" w:pos="356"/>
        </w:tabs>
        <w:ind w:left="355" w:hanging="247"/>
        <w:jc w:val="both"/>
      </w:pPr>
      <w:r>
        <w:rPr>
          <w:color w:val="212121"/>
        </w:rPr>
        <w:t>Classroom learning “empties” into a connected</w:t>
      </w:r>
      <w:r>
        <w:rPr>
          <w:color w:val="212121"/>
          <w:spacing w:val="-18"/>
        </w:rPr>
        <w:t xml:space="preserve"> </w:t>
      </w:r>
      <w:r>
        <w:rPr>
          <w:color w:val="212121"/>
        </w:rPr>
        <w:t>community</w:t>
      </w:r>
    </w:p>
    <w:p w14:paraId="245E1EA4" w14:textId="77777777" w:rsidR="00044F30" w:rsidRDefault="00044F30">
      <w:pPr>
        <w:pStyle w:val="BodyText"/>
        <w:spacing w:before="2"/>
        <w:rPr>
          <w:b/>
        </w:rPr>
      </w:pPr>
    </w:p>
    <w:p w14:paraId="49CA2D21" w14:textId="77777777" w:rsidR="00044F30" w:rsidRDefault="00E76683">
      <w:pPr>
        <w:pStyle w:val="BodyText"/>
        <w:spacing w:before="1"/>
        <w:ind w:left="107" w:right="124"/>
        <w:jc w:val="both"/>
      </w:pPr>
      <w:r>
        <w:rPr>
          <w:color w:val="212121"/>
        </w:rPr>
        <w:t xml:space="preserve">In a highly-effective learning environment, learning doesn’t need to be radically repackaged to make sense in </w:t>
      </w:r>
      <w:r>
        <w:rPr>
          <w:color w:val="212121"/>
          <w:w w:val="99"/>
        </w:rPr>
        <w:t xml:space="preserve">the </w:t>
      </w:r>
      <w:r>
        <w:rPr>
          <w:color w:val="212121"/>
          <w:w w:val="87"/>
        </w:rPr>
        <w:t xml:space="preserve">―real </w:t>
      </w:r>
      <w:proofErr w:type="gramStart"/>
      <w:r>
        <w:rPr>
          <w:color w:val="212121"/>
          <w:w w:val="96"/>
        </w:rPr>
        <w:t>world,‖</w:t>
      </w:r>
      <w:proofErr w:type="gramEnd"/>
      <w:r>
        <w:rPr>
          <w:color w:val="212121"/>
          <w:w w:val="96"/>
        </w:rPr>
        <w:t xml:space="preserve"> </w:t>
      </w:r>
      <w:r>
        <w:rPr>
          <w:color w:val="212121"/>
          <w:w w:val="99"/>
        </w:rPr>
        <w:t>but starts and ends there.</w:t>
      </w:r>
    </w:p>
    <w:p w14:paraId="6C3223A0" w14:textId="77777777" w:rsidR="00044F30" w:rsidRDefault="00044F30">
      <w:pPr>
        <w:pStyle w:val="BodyText"/>
        <w:spacing w:before="11"/>
        <w:rPr>
          <w:sz w:val="19"/>
        </w:rPr>
      </w:pPr>
    </w:p>
    <w:p w14:paraId="5A8DACC1" w14:textId="77777777" w:rsidR="00044F30" w:rsidRDefault="00E76683">
      <w:pPr>
        <w:pStyle w:val="BodyText"/>
        <w:ind w:left="107" w:right="116"/>
        <w:jc w:val="both"/>
      </w:pPr>
      <w:r>
        <w:rPr>
          <w:color w:val="212121"/>
        </w:rPr>
        <w:t xml:space="preserve">As great as it sounds for learners to reflect on Shakespeare to better understand their Uncle Eddie—and they might—depending on that kind of radical transfer to happen entirely in the minds of the learners </w:t>
      </w:r>
      <w:r>
        <w:rPr>
          <w:i/>
          <w:color w:val="212121"/>
        </w:rPr>
        <w:t xml:space="preserve">by design </w:t>
      </w:r>
      <w:r>
        <w:rPr>
          <w:color w:val="212121"/>
        </w:rPr>
        <w:t>may not be the best idea. Plan on this kind of transfer from the</w:t>
      </w:r>
      <w:r>
        <w:rPr>
          <w:color w:val="212121"/>
          <w:spacing w:val="-36"/>
        </w:rPr>
        <w:t xml:space="preserve"> </w:t>
      </w:r>
      <w:r>
        <w:rPr>
          <w:color w:val="212121"/>
        </w:rPr>
        <w:t>beginning.</w:t>
      </w:r>
    </w:p>
    <w:p w14:paraId="08295D3B" w14:textId="77777777" w:rsidR="00044F30" w:rsidRDefault="00044F30">
      <w:pPr>
        <w:pStyle w:val="BodyText"/>
      </w:pPr>
    </w:p>
    <w:p w14:paraId="35EA503D" w14:textId="77777777" w:rsidR="00044F30" w:rsidRDefault="00E76683">
      <w:pPr>
        <w:pStyle w:val="BodyText"/>
        <w:ind w:left="107"/>
        <w:jc w:val="both"/>
      </w:pPr>
      <w:r>
        <w:rPr>
          <w:color w:val="212121"/>
        </w:rPr>
        <w:t>It has to leave the classroom because they do.</w:t>
      </w:r>
    </w:p>
    <w:p w14:paraId="791509A6" w14:textId="77777777" w:rsidR="00044F30" w:rsidRDefault="00044F30">
      <w:pPr>
        <w:pStyle w:val="BodyText"/>
        <w:spacing w:before="11"/>
        <w:rPr>
          <w:sz w:val="27"/>
        </w:rPr>
      </w:pPr>
    </w:p>
    <w:p w14:paraId="37202F2C" w14:textId="77777777" w:rsidR="00044F30" w:rsidRDefault="00E76683">
      <w:pPr>
        <w:pStyle w:val="Heading4"/>
        <w:numPr>
          <w:ilvl w:val="0"/>
          <w:numId w:val="1"/>
        </w:numPr>
        <w:tabs>
          <w:tab w:val="left" w:pos="356"/>
        </w:tabs>
        <w:spacing w:before="0"/>
        <w:ind w:left="355" w:hanging="247"/>
        <w:jc w:val="both"/>
      </w:pPr>
      <w:r>
        <w:rPr>
          <w:color w:val="212121"/>
        </w:rPr>
        <w:t>Learning is personalized by a variety of</w:t>
      </w:r>
      <w:r>
        <w:rPr>
          <w:color w:val="212121"/>
          <w:spacing w:val="-25"/>
        </w:rPr>
        <w:t xml:space="preserve"> </w:t>
      </w:r>
      <w:r>
        <w:rPr>
          <w:color w:val="212121"/>
        </w:rPr>
        <w:t>criteria</w:t>
      </w:r>
    </w:p>
    <w:p w14:paraId="68BE8D37" w14:textId="77777777" w:rsidR="00044F30" w:rsidRDefault="00044F30">
      <w:pPr>
        <w:pStyle w:val="BodyText"/>
        <w:rPr>
          <w:b/>
        </w:rPr>
      </w:pPr>
    </w:p>
    <w:p w14:paraId="713C55D6" w14:textId="77777777" w:rsidR="00044F30" w:rsidRDefault="00E76683">
      <w:pPr>
        <w:pStyle w:val="BodyText"/>
        <w:ind w:left="107" w:right="114"/>
        <w:jc w:val="both"/>
      </w:pPr>
      <w:r>
        <w:rPr>
          <w:color w:val="212121"/>
        </w:rPr>
        <w:t xml:space="preserve">Personalized learning is likely the future, but for now the onus for routing students is almost entirely on the shoulders of the classroom teacher. This makes personalization—and even consistent differentiation—a challenge. One response is to personalize learning—to whatever extent you plan for—by a variety of criteria— not just assessment results or reading level, but interest, readiness-for-content, and others as well. Then, as you adjust pace, entry points, and rigor accordingly, you’ll have a better chance of having uncovered what the </w:t>
      </w:r>
      <w:r>
        <w:rPr>
          <w:color w:val="212121"/>
          <w:w w:val="99"/>
        </w:rPr>
        <w:t xml:space="preserve">learners truly </w:t>
      </w:r>
      <w:r>
        <w:rPr>
          <w:color w:val="212121"/>
          <w:w w:val="87"/>
        </w:rPr>
        <w:t>―need‖.</w:t>
      </w:r>
    </w:p>
    <w:p w14:paraId="32B5F14C" w14:textId="77777777" w:rsidR="00044F30" w:rsidRDefault="00044F30">
      <w:pPr>
        <w:jc w:val="both"/>
        <w:sectPr w:rsidR="00044F30">
          <w:pgSz w:w="12240" w:h="15840"/>
          <w:pgMar w:top="980" w:right="1320" w:bottom="280" w:left="900" w:header="720" w:footer="720" w:gutter="0"/>
          <w:cols w:space="720"/>
        </w:sectPr>
      </w:pPr>
    </w:p>
    <w:p w14:paraId="08F6C282" w14:textId="77777777" w:rsidR="00044F30" w:rsidRDefault="00E76683">
      <w:pPr>
        <w:pStyle w:val="Heading4"/>
        <w:numPr>
          <w:ilvl w:val="0"/>
          <w:numId w:val="1"/>
        </w:numPr>
        <w:tabs>
          <w:tab w:val="left" w:pos="468"/>
        </w:tabs>
        <w:spacing w:before="23"/>
        <w:ind w:left="467" w:hanging="247"/>
        <w:jc w:val="both"/>
      </w:pPr>
      <w:r>
        <w:rPr>
          <w:color w:val="212121"/>
        </w:rPr>
        <w:lastRenderedPageBreak/>
        <w:t>Assessment is persistent, authentic, transparent, and never</w:t>
      </w:r>
      <w:r>
        <w:rPr>
          <w:color w:val="212121"/>
          <w:spacing w:val="-37"/>
        </w:rPr>
        <w:t xml:space="preserve"> </w:t>
      </w:r>
      <w:r>
        <w:rPr>
          <w:color w:val="212121"/>
        </w:rPr>
        <w:t>punitive</w:t>
      </w:r>
    </w:p>
    <w:p w14:paraId="7D90BD27" w14:textId="77777777" w:rsidR="00044F30" w:rsidRDefault="00044F30">
      <w:pPr>
        <w:pStyle w:val="BodyText"/>
        <w:spacing w:before="3"/>
        <w:rPr>
          <w:b/>
        </w:rPr>
      </w:pPr>
    </w:p>
    <w:p w14:paraId="34B58FC2" w14:textId="77777777" w:rsidR="00044F30" w:rsidRDefault="00E76683">
      <w:pPr>
        <w:pStyle w:val="BodyText"/>
        <w:ind w:left="220" w:right="225"/>
        <w:jc w:val="both"/>
      </w:pPr>
      <w:r>
        <w:rPr>
          <w:color w:val="212121"/>
        </w:rPr>
        <w:t xml:space="preserve">Assessment is just an (often ham-fisted) attempt to get at what a learner understands. The more infrequent, </w:t>
      </w:r>
      <w:r>
        <w:rPr>
          <w:color w:val="212121"/>
          <w:w w:val="99"/>
        </w:rPr>
        <w:t xml:space="preserve">clinical, murky, or threatening it is, the more you’re going to separate the </w:t>
      </w:r>
      <w:r>
        <w:rPr>
          <w:color w:val="212121"/>
          <w:w w:val="87"/>
        </w:rPr>
        <w:t xml:space="preserve">―good </w:t>
      </w:r>
      <w:r>
        <w:rPr>
          <w:color w:val="212121"/>
          <w:w w:val="97"/>
        </w:rPr>
        <w:t xml:space="preserve">students‖ </w:t>
      </w:r>
      <w:r>
        <w:rPr>
          <w:color w:val="212121"/>
          <w:w w:val="99"/>
        </w:rPr>
        <w:t xml:space="preserve">from the </w:t>
      </w:r>
      <w:r>
        <w:rPr>
          <w:color w:val="212121"/>
          <w:w w:val="87"/>
        </w:rPr>
        <w:t xml:space="preserve">―good </w:t>
      </w:r>
      <w:proofErr w:type="gramStart"/>
      <w:r>
        <w:rPr>
          <w:color w:val="212121"/>
          <w:w w:val="97"/>
        </w:rPr>
        <w:t>thinkers.‖</w:t>
      </w:r>
      <w:proofErr w:type="gramEnd"/>
      <w:r>
        <w:rPr>
          <w:color w:val="212121"/>
          <w:w w:val="97"/>
        </w:rPr>
        <w:t xml:space="preserve"> </w:t>
      </w:r>
      <w:r>
        <w:rPr>
          <w:color w:val="212121"/>
          <w:w w:val="99"/>
        </w:rPr>
        <w:t xml:space="preserve">And the </w:t>
      </w:r>
      <w:r>
        <w:rPr>
          <w:color w:val="212121"/>
          <w:w w:val="91"/>
        </w:rPr>
        <w:t xml:space="preserve">―clinical‖ </w:t>
      </w:r>
      <w:r>
        <w:rPr>
          <w:color w:val="212121"/>
          <w:w w:val="99"/>
        </w:rPr>
        <w:t xml:space="preserve">idea has less to do with the format of the test, and more to do with the tone and </w:t>
      </w:r>
      <w:r>
        <w:rPr>
          <w:color w:val="212121"/>
        </w:rPr>
        <w:t>emotion of the classroom in general. Why are students being tested? What’s in it for them, and their future opportunities to improve?</w:t>
      </w:r>
    </w:p>
    <w:p w14:paraId="3458D26E" w14:textId="77777777" w:rsidR="00044F30" w:rsidRDefault="00044F30">
      <w:pPr>
        <w:pStyle w:val="BodyText"/>
      </w:pPr>
    </w:p>
    <w:p w14:paraId="4E8D8E57" w14:textId="77777777" w:rsidR="00044F30" w:rsidRDefault="00E76683">
      <w:pPr>
        <w:pStyle w:val="BodyText"/>
        <w:ind w:left="220"/>
        <w:jc w:val="both"/>
      </w:pPr>
      <w:r>
        <w:rPr>
          <w:color w:val="212121"/>
          <w:spacing w:val="1"/>
          <w:w w:val="99"/>
        </w:rPr>
        <w:t>A</w:t>
      </w:r>
      <w:r>
        <w:rPr>
          <w:color w:val="212121"/>
          <w:w w:val="99"/>
        </w:rPr>
        <w:t>nd</w:t>
      </w:r>
      <w:r>
        <w:rPr>
          <w:color w:val="212121"/>
        </w:rPr>
        <w:t xml:space="preserve"> </w:t>
      </w:r>
      <w:r>
        <w:rPr>
          <w:color w:val="212121"/>
          <w:w w:val="99"/>
        </w:rPr>
        <w:t>f</w:t>
      </w:r>
      <w:r>
        <w:rPr>
          <w:color w:val="212121"/>
          <w:spacing w:val="-1"/>
          <w:w w:val="99"/>
        </w:rPr>
        <w:t>ee</w:t>
      </w:r>
      <w:r>
        <w:rPr>
          <w:color w:val="212121"/>
          <w:w w:val="99"/>
        </w:rPr>
        <w:t>d</w:t>
      </w:r>
      <w:r>
        <w:rPr>
          <w:color w:val="212121"/>
          <w:spacing w:val="3"/>
          <w:w w:val="99"/>
        </w:rPr>
        <w:t>b</w:t>
      </w:r>
      <w:r>
        <w:rPr>
          <w:color w:val="212121"/>
          <w:w w:val="99"/>
        </w:rPr>
        <w:t>a</w:t>
      </w:r>
      <w:r>
        <w:rPr>
          <w:color w:val="212121"/>
          <w:spacing w:val="-2"/>
          <w:w w:val="99"/>
        </w:rPr>
        <w:t>c</w:t>
      </w:r>
      <w:r>
        <w:rPr>
          <w:color w:val="212121"/>
          <w:w w:val="99"/>
        </w:rPr>
        <w:t>k</w:t>
      </w:r>
      <w:r>
        <w:rPr>
          <w:color w:val="212121"/>
          <w:spacing w:val="-1"/>
        </w:rPr>
        <w:t xml:space="preserve"> </w:t>
      </w:r>
      <w:r>
        <w:rPr>
          <w:color w:val="212121"/>
          <w:spacing w:val="2"/>
          <w:w w:val="99"/>
        </w:rPr>
        <w:t>i</w:t>
      </w:r>
      <w:r>
        <w:rPr>
          <w:color w:val="212121"/>
          <w:w w:val="99"/>
        </w:rPr>
        <w:t>s</w:t>
      </w:r>
      <w:r>
        <w:rPr>
          <w:color w:val="212121"/>
          <w:spacing w:val="-1"/>
        </w:rPr>
        <w:t xml:space="preserve"> </w:t>
      </w:r>
      <w:r>
        <w:rPr>
          <w:color w:val="212121"/>
          <w:w w:val="99"/>
        </w:rPr>
        <w:t>qu</w:t>
      </w:r>
      <w:r>
        <w:rPr>
          <w:color w:val="212121"/>
          <w:spacing w:val="2"/>
          <w:w w:val="99"/>
        </w:rPr>
        <w:t>i</w:t>
      </w:r>
      <w:r>
        <w:rPr>
          <w:color w:val="212121"/>
          <w:spacing w:val="-1"/>
          <w:w w:val="99"/>
        </w:rPr>
        <w:t>c</w:t>
      </w:r>
      <w:r>
        <w:rPr>
          <w:color w:val="212121"/>
          <w:w w:val="99"/>
        </w:rPr>
        <w:t>k</w:t>
      </w:r>
      <w:r>
        <w:rPr>
          <w:color w:val="212121"/>
          <w:spacing w:val="-1"/>
        </w:rPr>
        <w:t xml:space="preserve"> </w:t>
      </w:r>
      <w:r>
        <w:rPr>
          <w:color w:val="212121"/>
          <w:spacing w:val="-1"/>
          <w:w w:val="99"/>
        </w:rPr>
        <w:t>e</w:t>
      </w:r>
      <w:r>
        <w:rPr>
          <w:color w:val="212121"/>
          <w:spacing w:val="2"/>
          <w:w w:val="99"/>
        </w:rPr>
        <w:t>v</w:t>
      </w:r>
      <w:r>
        <w:rPr>
          <w:color w:val="212121"/>
          <w:spacing w:val="-1"/>
          <w:w w:val="99"/>
        </w:rPr>
        <w:t>e</w:t>
      </w:r>
      <w:r>
        <w:rPr>
          <w:color w:val="212121"/>
          <w:w w:val="99"/>
        </w:rPr>
        <w:t>n</w:t>
      </w:r>
      <w:r>
        <w:rPr>
          <w:color w:val="212121"/>
          <w:spacing w:val="2"/>
        </w:rPr>
        <w:t xml:space="preserve"> </w:t>
      </w:r>
      <w:r>
        <w:rPr>
          <w:color w:val="212121"/>
          <w:w w:val="99"/>
        </w:rPr>
        <w:t>wh</w:t>
      </w:r>
      <w:r>
        <w:rPr>
          <w:color w:val="212121"/>
          <w:spacing w:val="-1"/>
          <w:w w:val="99"/>
        </w:rPr>
        <w:t>e</w:t>
      </w:r>
      <w:r>
        <w:rPr>
          <w:color w:val="212121"/>
          <w:w w:val="99"/>
        </w:rPr>
        <w:t>n</w:t>
      </w:r>
      <w:r>
        <w:rPr>
          <w:color w:val="212121"/>
        </w:rPr>
        <w:t xml:space="preserve"> </w:t>
      </w:r>
      <w:r>
        <w:rPr>
          <w:color w:val="212121"/>
          <w:w w:val="99"/>
        </w:rPr>
        <w:t>t</w:t>
      </w:r>
      <w:r>
        <w:rPr>
          <w:color w:val="212121"/>
          <w:spacing w:val="2"/>
          <w:w w:val="99"/>
        </w:rPr>
        <w:t>h</w:t>
      </w:r>
      <w:r>
        <w:rPr>
          <w:color w:val="212121"/>
          <w:w w:val="99"/>
        </w:rPr>
        <w:t>e</w:t>
      </w:r>
      <w:r>
        <w:rPr>
          <w:color w:val="212121"/>
          <w:spacing w:val="-1"/>
        </w:rPr>
        <w:t xml:space="preserve"> </w:t>
      </w:r>
      <w:r>
        <w:rPr>
          <w:color w:val="212121"/>
          <w:spacing w:val="-1"/>
          <w:w w:val="37"/>
        </w:rPr>
        <w:t>―</w:t>
      </w:r>
      <w:r>
        <w:rPr>
          <w:color w:val="212121"/>
          <w:w w:val="99"/>
        </w:rPr>
        <w:t>gr</w:t>
      </w:r>
      <w:r>
        <w:rPr>
          <w:color w:val="212121"/>
          <w:spacing w:val="2"/>
          <w:w w:val="99"/>
        </w:rPr>
        <w:t>a</w:t>
      </w:r>
      <w:r>
        <w:rPr>
          <w:color w:val="212121"/>
          <w:w w:val="96"/>
        </w:rPr>
        <w:t>ding‖</w:t>
      </w:r>
      <w:r>
        <w:rPr>
          <w:color w:val="212121"/>
          <w:spacing w:val="2"/>
        </w:rPr>
        <w:t xml:space="preserve"> </w:t>
      </w:r>
      <w:r>
        <w:rPr>
          <w:color w:val="212121"/>
          <w:spacing w:val="-2"/>
          <w:w w:val="99"/>
        </w:rPr>
        <w:t>m</w:t>
      </w:r>
      <w:r>
        <w:rPr>
          <w:color w:val="212121"/>
          <w:spacing w:val="1"/>
          <w:w w:val="99"/>
        </w:rPr>
        <w:t>a</w:t>
      </w:r>
      <w:r>
        <w:rPr>
          <w:color w:val="212121"/>
          <w:w w:val="99"/>
        </w:rPr>
        <w:t>y</w:t>
      </w:r>
      <w:r>
        <w:rPr>
          <w:color w:val="212121"/>
          <w:spacing w:val="-1"/>
        </w:rPr>
        <w:t xml:space="preserve"> </w:t>
      </w:r>
      <w:r>
        <w:rPr>
          <w:color w:val="212121"/>
          <w:spacing w:val="2"/>
          <w:w w:val="99"/>
        </w:rPr>
        <w:t>n</w:t>
      </w:r>
      <w:r>
        <w:rPr>
          <w:color w:val="212121"/>
          <w:w w:val="99"/>
        </w:rPr>
        <w:t>ot</w:t>
      </w:r>
      <w:r>
        <w:rPr>
          <w:color w:val="212121"/>
          <w:spacing w:val="-1"/>
        </w:rPr>
        <w:t xml:space="preserve"> </w:t>
      </w:r>
      <w:r>
        <w:rPr>
          <w:color w:val="212121"/>
          <w:w w:val="99"/>
        </w:rPr>
        <w:t>b</w:t>
      </w:r>
      <w:r>
        <w:rPr>
          <w:color w:val="212121"/>
          <w:spacing w:val="-1"/>
          <w:w w:val="99"/>
        </w:rPr>
        <w:t>e</w:t>
      </w:r>
      <w:r>
        <w:rPr>
          <w:color w:val="212121"/>
          <w:w w:val="99"/>
        </w:rPr>
        <w:t>.</w:t>
      </w:r>
    </w:p>
    <w:p w14:paraId="279A8B47" w14:textId="77777777" w:rsidR="00044F30" w:rsidRDefault="00044F30">
      <w:pPr>
        <w:pStyle w:val="BodyText"/>
        <w:spacing w:before="10"/>
        <w:rPr>
          <w:sz w:val="27"/>
        </w:rPr>
      </w:pPr>
    </w:p>
    <w:p w14:paraId="6EDDFD4E" w14:textId="77777777" w:rsidR="00044F30" w:rsidRDefault="00E76683">
      <w:pPr>
        <w:pStyle w:val="Heading4"/>
        <w:numPr>
          <w:ilvl w:val="0"/>
          <w:numId w:val="1"/>
        </w:numPr>
        <w:tabs>
          <w:tab w:val="left" w:pos="468"/>
        </w:tabs>
        <w:ind w:left="467" w:hanging="247"/>
        <w:jc w:val="both"/>
      </w:pPr>
      <w:r>
        <w:rPr>
          <w:color w:val="212121"/>
        </w:rPr>
        <w:t>Criteria for success is balanced and</w:t>
      </w:r>
      <w:r>
        <w:rPr>
          <w:color w:val="212121"/>
          <w:spacing w:val="-21"/>
        </w:rPr>
        <w:t xml:space="preserve"> </w:t>
      </w:r>
      <w:r>
        <w:rPr>
          <w:color w:val="212121"/>
        </w:rPr>
        <w:t>transparent.</w:t>
      </w:r>
    </w:p>
    <w:p w14:paraId="554B835C" w14:textId="77777777" w:rsidR="00044F30" w:rsidRDefault="00044F30">
      <w:pPr>
        <w:pStyle w:val="BodyText"/>
        <w:spacing w:before="2"/>
        <w:rPr>
          <w:b/>
        </w:rPr>
      </w:pPr>
    </w:p>
    <w:p w14:paraId="4CFB3B29" w14:textId="77777777" w:rsidR="00044F30" w:rsidRDefault="00E76683">
      <w:pPr>
        <w:pStyle w:val="BodyText"/>
        <w:spacing w:before="1"/>
        <w:ind w:left="220" w:right="225"/>
        <w:jc w:val="both"/>
      </w:pPr>
      <w:r>
        <w:rPr>
          <w:color w:val="212121"/>
          <w:w w:val="99"/>
        </w:rPr>
        <w:t xml:space="preserve">Students should not have to guess what </w:t>
      </w:r>
      <w:r>
        <w:rPr>
          <w:color w:val="212121"/>
          <w:w w:val="90"/>
        </w:rPr>
        <w:t xml:space="preserve">―success‖ </w:t>
      </w:r>
      <w:r>
        <w:rPr>
          <w:color w:val="212121"/>
          <w:w w:val="99"/>
        </w:rPr>
        <w:t xml:space="preserve">in a highly-effective classroom looks like. It should also not be entirely weighted on </w:t>
      </w:r>
      <w:r>
        <w:rPr>
          <w:color w:val="212121"/>
          <w:w w:val="94"/>
        </w:rPr>
        <w:t>―</w:t>
      </w:r>
      <w:proofErr w:type="gramStart"/>
      <w:r>
        <w:rPr>
          <w:color w:val="212121"/>
          <w:w w:val="94"/>
        </w:rPr>
        <w:t>participation,‖</w:t>
      </w:r>
      <w:proofErr w:type="gramEnd"/>
      <w:r>
        <w:rPr>
          <w:color w:val="212121"/>
          <w:w w:val="94"/>
        </w:rPr>
        <w:t xml:space="preserve"> </w:t>
      </w:r>
      <w:r>
        <w:rPr>
          <w:color w:val="212121"/>
          <w:w w:val="99"/>
        </w:rPr>
        <w:t xml:space="preserve">assessment results, attitude, or other individual factors, but rather </w:t>
      </w:r>
      <w:r>
        <w:rPr>
          <w:color w:val="212121"/>
        </w:rPr>
        <w:t>meaningfully melted into a cohesive framework that makes sense—not to you, your colleagues, or the expert book on your shelf, but the students themselves.</w:t>
      </w:r>
    </w:p>
    <w:p w14:paraId="5D196C75" w14:textId="77777777" w:rsidR="00044F30" w:rsidRDefault="00044F30">
      <w:pPr>
        <w:pStyle w:val="BodyText"/>
        <w:spacing w:before="10"/>
        <w:rPr>
          <w:sz w:val="27"/>
        </w:rPr>
      </w:pPr>
    </w:p>
    <w:p w14:paraId="3362B92B" w14:textId="77777777" w:rsidR="00044F30" w:rsidRDefault="00E76683">
      <w:pPr>
        <w:pStyle w:val="Heading4"/>
        <w:numPr>
          <w:ilvl w:val="0"/>
          <w:numId w:val="1"/>
        </w:numPr>
        <w:tabs>
          <w:tab w:val="left" w:pos="468"/>
        </w:tabs>
        <w:ind w:left="467" w:hanging="247"/>
        <w:jc w:val="both"/>
      </w:pPr>
      <w:r>
        <w:rPr>
          <w:color w:val="212121"/>
        </w:rPr>
        <w:t>Learning habits are constantly</w:t>
      </w:r>
      <w:r>
        <w:rPr>
          <w:color w:val="212121"/>
          <w:spacing w:val="-20"/>
        </w:rPr>
        <w:t xml:space="preserve"> </w:t>
      </w:r>
      <w:r>
        <w:rPr>
          <w:color w:val="212121"/>
        </w:rPr>
        <w:t>modeled</w:t>
      </w:r>
    </w:p>
    <w:p w14:paraId="6D667957" w14:textId="77777777" w:rsidR="00044F30" w:rsidRDefault="00044F30">
      <w:pPr>
        <w:pStyle w:val="BodyText"/>
        <w:spacing w:before="2"/>
        <w:rPr>
          <w:b/>
        </w:rPr>
      </w:pPr>
    </w:p>
    <w:p w14:paraId="0F49ECD4" w14:textId="77777777" w:rsidR="00044F30" w:rsidRDefault="00E76683">
      <w:pPr>
        <w:pStyle w:val="BodyText"/>
        <w:spacing w:before="1"/>
        <w:ind w:left="220" w:right="224"/>
        <w:jc w:val="both"/>
      </w:pPr>
      <w:r>
        <w:rPr>
          <w:color w:val="212121"/>
          <w:spacing w:val="-1"/>
          <w:w w:val="99"/>
        </w:rPr>
        <w:t>Cognitive,</w:t>
      </w:r>
      <w:r>
        <w:rPr>
          <w:color w:val="212121"/>
          <w:w w:val="99"/>
        </w:rPr>
        <w:t xml:space="preserve"> meta-cognitive, and behavioral </w:t>
      </w:r>
      <w:r>
        <w:rPr>
          <w:color w:val="212121"/>
          <w:w w:val="87"/>
        </w:rPr>
        <w:t xml:space="preserve">―good </w:t>
      </w:r>
      <w:r>
        <w:rPr>
          <w:color w:val="212121"/>
          <w:w w:val="96"/>
        </w:rPr>
        <w:t xml:space="preserve">stuff‖ </w:t>
      </w:r>
      <w:r>
        <w:rPr>
          <w:color w:val="212121"/>
          <w:w w:val="99"/>
        </w:rPr>
        <w:t xml:space="preserve">is constantly </w:t>
      </w:r>
      <w:r>
        <w:rPr>
          <w:color w:val="212121"/>
          <w:spacing w:val="-1"/>
          <w:w w:val="99"/>
        </w:rPr>
        <w:t>modeled.</w:t>
      </w:r>
      <w:r>
        <w:rPr>
          <w:color w:val="212121"/>
          <w:w w:val="99"/>
        </w:rPr>
        <w:t xml:space="preserve"> Curiosity, persistence, flexibility, </w:t>
      </w:r>
      <w:r>
        <w:rPr>
          <w:color w:val="212121"/>
        </w:rPr>
        <w:t xml:space="preserve">priority, creativity, collaboration, revision, and even the classic </w:t>
      </w:r>
      <w:hyperlink r:id="rId44">
        <w:r>
          <w:rPr>
            <w:i/>
            <w:color w:val="CC2121"/>
          </w:rPr>
          <w:t>Habits of Mind</w:t>
        </w:r>
      </w:hyperlink>
      <w:r>
        <w:rPr>
          <w:i/>
          <w:color w:val="CC2121"/>
        </w:rPr>
        <w:t xml:space="preserve"> </w:t>
      </w:r>
      <w:r>
        <w:rPr>
          <w:color w:val="212121"/>
        </w:rPr>
        <w:t xml:space="preserve">are all great places to start. So often what students learn from those around them is less directly didactic, and more indirect </w:t>
      </w:r>
      <w:proofErr w:type="gramStart"/>
      <w:r>
        <w:rPr>
          <w:color w:val="212121"/>
        </w:rPr>
        <w:t>and  observational</w:t>
      </w:r>
      <w:proofErr w:type="gramEnd"/>
      <w:r>
        <w:rPr>
          <w:color w:val="212121"/>
        </w:rPr>
        <w:t>.</w:t>
      </w:r>
    </w:p>
    <w:p w14:paraId="220F3BFD" w14:textId="77777777" w:rsidR="00044F30" w:rsidRDefault="00044F30">
      <w:pPr>
        <w:pStyle w:val="BodyText"/>
      </w:pPr>
    </w:p>
    <w:p w14:paraId="3D7D0A83" w14:textId="77777777" w:rsidR="00044F30" w:rsidRDefault="00E76683">
      <w:pPr>
        <w:pStyle w:val="BodyText"/>
        <w:ind w:left="220"/>
        <w:jc w:val="both"/>
      </w:pPr>
      <w:r>
        <w:rPr>
          <w:color w:val="212121"/>
        </w:rPr>
        <w:t>Monkey see, monkey do.</w:t>
      </w:r>
    </w:p>
    <w:p w14:paraId="010926E0" w14:textId="77777777" w:rsidR="00044F30" w:rsidRDefault="00044F30">
      <w:pPr>
        <w:pStyle w:val="BodyText"/>
        <w:spacing w:before="11"/>
        <w:rPr>
          <w:sz w:val="27"/>
        </w:rPr>
      </w:pPr>
    </w:p>
    <w:p w14:paraId="57250656" w14:textId="77777777" w:rsidR="00044F30" w:rsidRDefault="00E76683">
      <w:pPr>
        <w:pStyle w:val="Heading4"/>
        <w:numPr>
          <w:ilvl w:val="0"/>
          <w:numId w:val="1"/>
        </w:numPr>
        <w:tabs>
          <w:tab w:val="left" w:pos="595"/>
        </w:tabs>
        <w:spacing w:before="0"/>
        <w:ind w:left="594" w:hanging="374"/>
        <w:jc w:val="both"/>
      </w:pPr>
      <w:r>
        <w:rPr>
          <w:color w:val="212121"/>
        </w:rPr>
        <w:t>There are constant opportunities for</w:t>
      </w:r>
      <w:r>
        <w:rPr>
          <w:color w:val="212121"/>
          <w:spacing w:val="-24"/>
        </w:rPr>
        <w:t xml:space="preserve"> </w:t>
      </w:r>
      <w:r>
        <w:rPr>
          <w:color w:val="212121"/>
        </w:rPr>
        <w:t>practice</w:t>
      </w:r>
    </w:p>
    <w:p w14:paraId="4270FC77" w14:textId="77777777" w:rsidR="00044F30" w:rsidRDefault="00044F30">
      <w:pPr>
        <w:pStyle w:val="BodyText"/>
        <w:spacing w:before="2"/>
        <w:rPr>
          <w:b/>
        </w:rPr>
      </w:pPr>
    </w:p>
    <w:p w14:paraId="039243C4" w14:textId="77777777" w:rsidR="00044F30" w:rsidRDefault="00E76683">
      <w:pPr>
        <w:pStyle w:val="BodyText"/>
        <w:spacing w:before="1"/>
        <w:ind w:left="220" w:right="226"/>
        <w:jc w:val="both"/>
      </w:pPr>
      <w:r>
        <w:rPr>
          <w:color w:val="212121"/>
        </w:rPr>
        <w:t>Old thinking is revisited. Old errors are reflected on. Complex ideas are re-approached from new angles. Divergent concepts are contrasted. Bloom’s taxonomy is constantly traveled up and down, from the simple to the complex in an effort to maximize a student’s opportunities to learn—and demonstrate understanding—of content.</w:t>
      </w:r>
    </w:p>
    <w:p w14:paraId="1D3E6436" w14:textId="77777777" w:rsidR="00044F30" w:rsidRDefault="00044F30">
      <w:pPr>
        <w:pStyle w:val="BodyText"/>
      </w:pPr>
    </w:p>
    <w:p w14:paraId="7D973352" w14:textId="77777777" w:rsidR="00044F30" w:rsidRDefault="00044F30">
      <w:pPr>
        <w:pStyle w:val="BodyText"/>
      </w:pPr>
    </w:p>
    <w:p w14:paraId="2C98CA79" w14:textId="77777777" w:rsidR="00044F30" w:rsidRDefault="00044F30">
      <w:pPr>
        <w:pStyle w:val="BodyText"/>
      </w:pPr>
    </w:p>
    <w:p w14:paraId="7C9C5D31" w14:textId="77777777" w:rsidR="00044F30" w:rsidRDefault="00E2094F">
      <w:pPr>
        <w:pStyle w:val="BodyText"/>
        <w:spacing w:before="8"/>
        <w:rPr>
          <w:sz w:val="25"/>
        </w:rPr>
      </w:pPr>
      <w:r>
        <w:pict w14:anchorId="6EDD13D9">
          <v:shape id="_x0000_s1026" type="#_x0000_t202" style="position:absolute;margin-left:66.35pt;margin-top:19.25pt;width:501pt;height:114.3pt;z-index:1840;mso-wrap-distance-left:0;mso-wrap-distance-right:0;mso-position-horizontal-relative:page" filled="f" strokeweight="6095emu">
            <v:textbox inset="0,0,0,0">
              <w:txbxContent>
                <w:p w14:paraId="25A6AA3D" w14:textId="77777777" w:rsidR="002B6DB2" w:rsidRDefault="002B6DB2">
                  <w:pPr>
                    <w:pStyle w:val="BodyText"/>
                    <w:spacing w:before="3"/>
                    <w:rPr>
                      <w:sz w:val="25"/>
                    </w:rPr>
                  </w:pPr>
                </w:p>
                <w:p w14:paraId="05DDA661" w14:textId="77777777" w:rsidR="002B6DB2" w:rsidRDefault="002B6DB2">
                  <w:pPr>
                    <w:ind w:left="108" w:right="170"/>
                    <w:rPr>
                      <w:sz w:val="24"/>
                    </w:rPr>
                  </w:pPr>
                  <w:r>
                    <w:rPr>
                      <w:sz w:val="24"/>
                    </w:rPr>
                    <w:t xml:space="preserve">The HET Model information is copyright protected. © Susan </w:t>
                  </w:r>
                  <w:proofErr w:type="spellStart"/>
                  <w:r>
                    <w:rPr>
                      <w:sz w:val="24"/>
                    </w:rPr>
                    <w:t>Kovalik</w:t>
                  </w:r>
                  <w:proofErr w:type="spellEnd"/>
                  <w:r>
                    <w:rPr>
                      <w:sz w:val="24"/>
                    </w:rPr>
                    <w:t>/The Center for Effective Learning. All rights reserved.</w:t>
                  </w:r>
                </w:p>
                <w:p w14:paraId="23447DE7" w14:textId="77777777" w:rsidR="002B6DB2" w:rsidRDefault="002B6DB2">
                  <w:pPr>
                    <w:pStyle w:val="BodyText"/>
                    <w:spacing w:before="13"/>
                    <w:rPr>
                      <w:sz w:val="23"/>
                    </w:rPr>
                  </w:pPr>
                </w:p>
                <w:p w14:paraId="159ED645" w14:textId="77777777" w:rsidR="002B6DB2" w:rsidRDefault="002B6DB2">
                  <w:pPr>
                    <w:ind w:left="108" w:right="777"/>
                    <w:rPr>
                      <w:i/>
                      <w:sz w:val="24"/>
                    </w:rPr>
                  </w:pPr>
                  <w:r>
                    <w:rPr>
                      <w:i/>
                      <w:color w:val="212121"/>
                      <w:sz w:val="24"/>
                    </w:rPr>
                    <w:t xml:space="preserve">Image attribution flicker user </w:t>
                  </w:r>
                  <w:proofErr w:type="spellStart"/>
                  <w:r>
                    <w:rPr>
                      <w:i/>
                      <w:color w:val="212121"/>
                      <w:sz w:val="24"/>
                    </w:rPr>
                    <w:t>flickeringbrad</w:t>
                  </w:r>
                  <w:proofErr w:type="spellEnd"/>
                  <w:r>
                    <w:rPr>
                      <w:i/>
                      <w:color w:val="212121"/>
                      <w:sz w:val="24"/>
                    </w:rPr>
                    <w:t xml:space="preserve"> and </w:t>
                  </w:r>
                  <w:proofErr w:type="spellStart"/>
                  <w:r>
                    <w:rPr>
                      <w:i/>
                      <w:color w:val="212121"/>
                      <w:sz w:val="24"/>
                    </w:rPr>
                    <w:t>josekevo</w:t>
                  </w:r>
                  <w:proofErr w:type="spellEnd"/>
                  <w:r>
                    <w:rPr>
                      <w:i/>
                      <w:color w:val="212121"/>
                      <w:sz w:val="24"/>
                    </w:rPr>
                    <w:t>; 10 Characteristics Of A Highly Effective Learning Environment</w:t>
                  </w:r>
                </w:p>
              </w:txbxContent>
            </v:textbox>
            <w10:wrap type="topAndBottom" anchorx="page"/>
          </v:shape>
        </w:pict>
      </w:r>
    </w:p>
    <w:sectPr w:rsidR="00044F30">
      <w:pgSz w:w="12240" w:h="15840"/>
      <w:pgMar w:top="980" w:right="7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BE44C74"/>
    <w:multiLevelType w:val="hybridMultilevel"/>
    <w:tmpl w:val="941EE8F2"/>
    <w:lvl w:ilvl="0" w:tplc="234CA7FA">
      <w:start w:val="1"/>
      <w:numFmt w:val="bullet"/>
      <w:lvlText w:val=""/>
      <w:lvlJc w:val="left"/>
      <w:pPr>
        <w:ind w:left="1362" w:hanging="360"/>
      </w:pPr>
      <w:rPr>
        <w:rFonts w:ascii="Symbol" w:eastAsia="Symbol" w:hAnsi="Symbol" w:cs="Symbol" w:hint="default"/>
        <w:w w:val="99"/>
        <w:sz w:val="20"/>
        <w:szCs w:val="20"/>
      </w:rPr>
    </w:lvl>
    <w:lvl w:ilvl="1" w:tplc="8C367BB6">
      <w:start w:val="1"/>
      <w:numFmt w:val="bullet"/>
      <w:lvlText w:val="•"/>
      <w:lvlJc w:val="left"/>
      <w:pPr>
        <w:ind w:left="1740" w:hanging="360"/>
      </w:pPr>
      <w:rPr>
        <w:rFonts w:hint="default"/>
      </w:rPr>
    </w:lvl>
    <w:lvl w:ilvl="2" w:tplc="8F761458">
      <w:start w:val="1"/>
      <w:numFmt w:val="bullet"/>
      <w:lvlText w:val="•"/>
      <w:lvlJc w:val="left"/>
      <w:pPr>
        <w:ind w:left="2121" w:hanging="360"/>
      </w:pPr>
      <w:rPr>
        <w:rFonts w:hint="default"/>
      </w:rPr>
    </w:lvl>
    <w:lvl w:ilvl="3" w:tplc="C78245E2">
      <w:start w:val="1"/>
      <w:numFmt w:val="bullet"/>
      <w:lvlText w:val="•"/>
      <w:lvlJc w:val="left"/>
      <w:pPr>
        <w:ind w:left="2502" w:hanging="360"/>
      </w:pPr>
      <w:rPr>
        <w:rFonts w:hint="default"/>
      </w:rPr>
    </w:lvl>
    <w:lvl w:ilvl="4" w:tplc="4E14C0DE">
      <w:start w:val="1"/>
      <w:numFmt w:val="bullet"/>
      <w:lvlText w:val="•"/>
      <w:lvlJc w:val="left"/>
      <w:pPr>
        <w:ind w:left="2883" w:hanging="360"/>
      </w:pPr>
      <w:rPr>
        <w:rFonts w:hint="default"/>
      </w:rPr>
    </w:lvl>
    <w:lvl w:ilvl="5" w:tplc="7E02BAA8">
      <w:start w:val="1"/>
      <w:numFmt w:val="bullet"/>
      <w:lvlText w:val="•"/>
      <w:lvlJc w:val="left"/>
      <w:pPr>
        <w:ind w:left="3263" w:hanging="360"/>
      </w:pPr>
      <w:rPr>
        <w:rFonts w:hint="default"/>
      </w:rPr>
    </w:lvl>
    <w:lvl w:ilvl="6" w:tplc="6E9CD028">
      <w:start w:val="1"/>
      <w:numFmt w:val="bullet"/>
      <w:lvlText w:val="•"/>
      <w:lvlJc w:val="left"/>
      <w:pPr>
        <w:ind w:left="3644" w:hanging="360"/>
      </w:pPr>
      <w:rPr>
        <w:rFonts w:hint="default"/>
      </w:rPr>
    </w:lvl>
    <w:lvl w:ilvl="7" w:tplc="0F1C131C">
      <w:start w:val="1"/>
      <w:numFmt w:val="bullet"/>
      <w:lvlText w:val="•"/>
      <w:lvlJc w:val="left"/>
      <w:pPr>
        <w:ind w:left="4025" w:hanging="360"/>
      </w:pPr>
      <w:rPr>
        <w:rFonts w:hint="default"/>
      </w:rPr>
    </w:lvl>
    <w:lvl w:ilvl="8" w:tplc="7AE07508">
      <w:start w:val="1"/>
      <w:numFmt w:val="bullet"/>
      <w:lvlText w:val="•"/>
      <w:lvlJc w:val="left"/>
      <w:pPr>
        <w:ind w:left="4406" w:hanging="360"/>
      </w:pPr>
      <w:rPr>
        <w:rFonts w:hint="default"/>
      </w:rPr>
    </w:lvl>
  </w:abstractNum>
  <w:abstractNum w:abstractNumId="1">
    <w:nsid w:val="0DE07AB3"/>
    <w:multiLevelType w:val="hybridMultilevel"/>
    <w:tmpl w:val="0F80F3CE"/>
    <w:lvl w:ilvl="0" w:tplc="E55A3E34">
      <w:start w:val="1"/>
      <w:numFmt w:val="bullet"/>
      <w:lvlText w:val=""/>
      <w:lvlJc w:val="left"/>
      <w:pPr>
        <w:ind w:left="1362" w:hanging="360"/>
      </w:pPr>
      <w:rPr>
        <w:rFonts w:ascii="Symbol" w:eastAsia="Symbol" w:hAnsi="Symbol" w:cs="Symbol" w:hint="default"/>
        <w:w w:val="99"/>
        <w:sz w:val="20"/>
        <w:szCs w:val="20"/>
      </w:rPr>
    </w:lvl>
    <w:lvl w:ilvl="1" w:tplc="E0FA761A">
      <w:start w:val="1"/>
      <w:numFmt w:val="bullet"/>
      <w:lvlText w:val="•"/>
      <w:lvlJc w:val="left"/>
      <w:pPr>
        <w:ind w:left="1740" w:hanging="360"/>
      </w:pPr>
      <w:rPr>
        <w:rFonts w:hint="default"/>
      </w:rPr>
    </w:lvl>
    <w:lvl w:ilvl="2" w:tplc="31C23430">
      <w:start w:val="1"/>
      <w:numFmt w:val="bullet"/>
      <w:lvlText w:val="•"/>
      <w:lvlJc w:val="left"/>
      <w:pPr>
        <w:ind w:left="2121" w:hanging="360"/>
      </w:pPr>
      <w:rPr>
        <w:rFonts w:hint="default"/>
      </w:rPr>
    </w:lvl>
    <w:lvl w:ilvl="3" w:tplc="694C148A">
      <w:start w:val="1"/>
      <w:numFmt w:val="bullet"/>
      <w:lvlText w:val="•"/>
      <w:lvlJc w:val="left"/>
      <w:pPr>
        <w:ind w:left="2502" w:hanging="360"/>
      </w:pPr>
      <w:rPr>
        <w:rFonts w:hint="default"/>
      </w:rPr>
    </w:lvl>
    <w:lvl w:ilvl="4" w:tplc="31201BB2">
      <w:start w:val="1"/>
      <w:numFmt w:val="bullet"/>
      <w:lvlText w:val="•"/>
      <w:lvlJc w:val="left"/>
      <w:pPr>
        <w:ind w:left="2883" w:hanging="360"/>
      </w:pPr>
      <w:rPr>
        <w:rFonts w:hint="default"/>
      </w:rPr>
    </w:lvl>
    <w:lvl w:ilvl="5" w:tplc="C102E408">
      <w:start w:val="1"/>
      <w:numFmt w:val="bullet"/>
      <w:lvlText w:val="•"/>
      <w:lvlJc w:val="left"/>
      <w:pPr>
        <w:ind w:left="3263" w:hanging="360"/>
      </w:pPr>
      <w:rPr>
        <w:rFonts w:hint="default"/>
      </w:rPr>
    </w:lvl>
    <w:lvl w:ilvl="6" w:tplc="82F2FED6">
      <w:start w:val="1"/>
      <w:numFmt w:val="bullet"/>
      <w:lvlText w:val="•"/>
      <w:lvlJc w:val="left"/>
      <w:pPr>
        <w:ind w:left="3644" w:hanging="360"/>
      </w:pPr>
      <w:rPr>
        <w:rFonts w:hint="default"/>
      </w:rPr>
    </w:lvl>
    <w:lvl w:ilvl="7" w:tplc="197602CA">
      <w:start w:val="1"/>
      <w:numFmt w:val="bullet"/>
      <w:lvlText w:val="•"/>
      <w:lvlJc w:val="left"/>
      <w:pPr>
        <w:ind w:left="4025" w:hanging="360"/>
      </w:pPr>
      <w:rPr>
        <w:rFonts w:hint="default"/>
      </w:rPr>
    </w:lvl>
    <w:lvl w:ilvl="8" w:tplc="4ACA82AE">
      <w:start w:val="1"/>
      <w:numFmt w:val="bullet"/>
      <w:lvlText w:val="•"/>
      <w:lvlJc w:val="left"/>
      <w:pPr>
        <w:ind w:left="4406" w:hanging="360"/>
      </w:pPr>
      <w:rPr>
        <w:rFonts w:hint="default"/>
      </w:rPr>
    </w:lvl>
  </w:abstractNum>
  <w:abstractNum w:abstractNumId="2">
    <w:nsid w:val="2FFA4CCD"/>
    <w:multiLevelType w:val="hybridMultilevel"/>
    <w:tmpl w:val="516AAF1A"/>
    <w:lvl w:ilvl="0" w:tplc="281049BE">
      <w:start w:val="1"/>
      <w:numFmt w:val="decimal"/>
      <w:lvlText w:val="%1."/>
      <w:lvlJc w:val="left"/>
      <w:pPr>
        <w:ind w:left="828" w:hanging="360"/>
        <w:jc w:val="left"/>
      </w:pPr>
      <w:rPr>
        <w:rFonts w:ascii="Segoe UI" w:eastAsia="Segoe UI" w:hAnsi="Segoe UI" w:cs="Segoe UI" w:hint="default"/>
        <w:w w:val="99"/>
        <w:sz w:val="20"/>
        <w:szCs w:val="20"/>
      </w:rPr>
    </w:lvl>
    <w:lvl w:ilvl="1" w:tplc="8ADCC46C">
      <w:start w:val="1"/>
      <w:numFmt w:val="decimal"/>
      <w:lvlText w:val="%2."/>
      <w:lvlJc w:val="left"/>
      <w:pPr>
        <w:ind w:left="908" w:hanging="360"/>
        <w:jc w:val="left"/>
      </w:pPr>
      <w:rPr>
        <w:rFonts w:ascii="Segoe UI" w:eastAsia="Segoe UI" w:hAnsi="Segoe UI" w:cs="Segoe UI" w:hint="default"/>
        <w:w w:val="99"/>
        <w:sz w:val="20"/>
        <w:szCs w:val="20"/>
      </w:rPr>
    </w:lvl>
    <w:lvl w:ilvl="2" w:tplc="F8CA18B0">
      <w:start w:val="1"/>
      <w:numFmt w:val="bullet"/>
      <w:lvlText w:val="•"/>
      <w:lvlJc w:val="left"/>
      <w:pPr>
        <w:ind w:left="1904" w:hanging="360"/>
      </w:pPr>
      <w:rPr>
        <w:rFonts w:hint="default"/>
      </w:rPr>
    </w:lvl>
    <w:lvl w:ilvl="3" w:tplc="6D26E60C">
      <w:start w:val="1"/>
      <w:numFmt w:val="bullet"/>
      <w:lvlText w:val="•"/>
      <w:lvlJc w:val="left"/>
      <w:pPr>
        <w:ind w:left="2908" w:hanging="360"/>
      </w:pPr>
      <w:rPr>
        <w:rFonts w:hint="default"/>
      </w:rPr>
    </w:lvl>
    <w:lvl w:ilvl="4" w:tplc="D75C8680">
      <w:start w:val="1"/>
      <w:numFmt w:val="bullet"/>
      <w:lvlText w:val="•"/>
      <w:lvlJc w:val="left"/>
      <w:pPr>
        <w:ind w:left="3913" w:hanging="360"/>
      </w:pPr>
      <w:rPr>
        <w:rFonts w:hint="default"/>
      </w:rPr>
    </w:lvl>
    <w:lvl w:ilvl="5" w:tplc="615C6B54">
      <w:start w:val="1"/>
      <w:numFmt w:val="bullet"/>
      <w:lvlText w:val="•"/>
      <w:lvlJc w:val="left"/>
      <w:pPr>
        <w:ind w:left="4917" w:hanging="360"/>
      </w:pPr>
      <w:rPr>
        <w:rFonts w:hint="default"/>
      </w:rPr>
    </w:lvl>
    <w:lvl w:ilvl="6" w:tplc="FC40B82A">
      <w:start w:val="1"/>
      <w:numFmt w:val="bullet"/>
      <w:lvlText w:val="•"/>
      <w:lvlJc w:val="left"/>
      <w:pPr>
        <w:ind w:left="5922" w:hanging="360"/>
      </w:pPr>
      <w:rPr>
        <w:rFonts w:hint="default"/>
      </w:rPr>
    </w:lvl>
    <w:lvl w:ilvl="7" w:tplc="CB12F472">
      <w:start w:val="1"/>
      <w:numFmt w:val="bullet"/>
      <w:lvlText w:val="•"/>
      <w:lvlJc w:val="left"/>
      <w:pPr>
        <w:ind w:left="6926" w:hanging="360"/>
      </w:pPr>
      <w:rPr>
        <w:rFonts w:hint="default"/>
      </w:rPr>
    </w:lvl>
    <w:lvl w:ilvl="8" w:tplc="645EE164">
      <w:start w:val="1"/>
      <w:numFmt w:val="bullet"/>
      <w:lvlText w:val="•"/>
      <w:lvlJc w:val="left"/>
      <w:pPr>
        <w:ind w:left="7931" w:hanging="360"/>
      </w:pPr>
      <w:rPr>
        <w:rFonts w:hint="default"/>
      </w:rPr>
    </w:lvl>
  </w:abstractNum>
  <w:abstractNum w:abstractNumId="3">
    <w:nsid w:val="3860004D"/>
    <w:multiLevelType w:val="hybridMultilevel"/>
    <w:tmpl w:val="7E46E062"/>
    <w:lvl w:ilvl="0" w:tplc="9D927D46">
      <w:start w:val="1"/>
      <w:numFmt w:val="bullet"/>
      <w:lvlText w:val=""/>
      <w:lvlJc w:val="left"/>
      <w:pPr>
        <w:ind w:left="760" w:hanging="360"/>
      </w:pPr>
      <w:rPr>
        <w:rFonts w:ascii="Symbol" w:eastAsia="Symbol" w:hAnsi="Symbol" w:cs="Symbol" w:hint="default"/>
        <w:w w:val="99"/>
        <w:sz w:val="20"/>
        <w:szCs w:val="20"/>
      </w:rPr>
    </w:lvl>
    <w:lvl w:ilvl="1" w:tplc="72B63960">
      <w:start w:val="1"/>
      <w:numFmt w:val="bullet"/>
      <w:lvlText w:val="-"/>
      <w:lvlJc w:val="left"/>
      <w:pPr>
        <w:ind w:left="895" w:hanging="135"/>
      </w:pPr>
      <w:rPr>
        <w:rFonts w:ascii="Segoe UI" w:eastAsia="Segoe UI" w:hAnsi="Segoe UI" w:cs="Segoe UI" w:hint="default"/>
        <w:w w:val="99"/>
        <w:sz w:val="20"/>
        <w:szCs w:val="20"/>
      </w:rPr>
    </w:lvl>
    <w:lvl w:ilvl="2" w:tplc="94005D54">
      <w:start w:val="1"/>
      <w:numFmt w:val="bullet"/>
      <w:lvlText w:val="•"/>
      <w:lvlJc w:val="left"/>
      <w:pPr>
        <w:ind w:left="1514" w:hanging="135"/>
      </w:pPr>
      <w:rPr>
        <w:rFonts w:hint="default"/>
      </w:rPr>
    </w:lvl>
    <w:lvl w:ilvl="3" w:tplc="C8389770">
      <w:start w:val="1"/>
      <w:numFmt w:val="bullet"/>
      <w:lvlText w:val="•"/>
      <w:lvlJc w:val="left"/>
      <w:pPr>
        <w:ind w:left="2128" w:hanging="135"/>
      </w:pPr>
      <w:rPr>
        <w:rFonts w:hint="default"/>
      </w:rPr>
    </w:lvl>
    <w:lvl w:ilvl="4" w:tplc="51048F3A">
      <w:start w:val="1"/>
      <w:numFmt w:val="bullet"/>
      <w:lvlText w:val="•"/>
      <w:lvlJc w:val="left"/>
      <w:pPr>
        <w:ind w:left="2742" w:hanging="135"/>
      </w:pPr>
      <w:rPr>
        <w:rFonts w:hint="default"/>
      </w:rPr>
    </w:lvl>
    <w:lvl w:ilvl="5" w:tplc="3744B14A">
      <w:start w:val="1"/>
      <w:numFmt w:val="bullet"/>
      <w:lvlText w:val="•"/>
      <w:lvlJc w:val="left"/>
      <w:pPr>
        <w:ind w:left="3356" w:hanging="135"/>
      </w:pPr>
      <w:rPr>
        <w:rFonts w:hint="default"/>
      </w:rPr>
    </w:lvl>
    <w:lvl w:ilvl="6" w:tplc="0C429DA6">
      <w:start w:val="1"/>
      <w:numFmt w:val="bullet"/>
      <w:lvlText w:val="•"/>
      <w:lvlJc w:val="left"/>
      <w:pPr>
        <w:ind w:left="3971" w:hanging="135"/>
      </w:pPr>
      <w:rPr>
        <w:rFonts w:hint="default"/>
      </w:rPr>
    </w:lvl>
    <w:lvl w:ilvl="7" w:tplc="695ED3A6">
      <w:start w:val="1"/>
      <w:numFmt w:val="bullet"/>
      <w:lvlText w:val="•"/>
      <w:lvlJc w:val="left"/>
      <w:pPr>
        <w:ind w:left="4585" w:hanging="135"/>
      </w:pPr>
      <w:rPr>
        <w:rFonts w:hint="default"/>
      </w:rPr>
    </w:lvl>
    <w:lvl w:ilvl="8" w:tplc="32868D1C">
      <w:start w:val="1"/>
      <w:numFmt w:val="bullet"/>
      <w:lvlText w:val="•"/>
      <w:lvlJc w:val="left"/>
      <w:pPr>
        <w:ind w:left="5199" w:hanging="135"/>
      </w:pPr>
      <w:rPr>
        <w:rFonts w:hint="default"/>
      </w:rPr>
    </w:lvl>
  </w:abstractNum>
  <w:abstractNum w:abstractNumId="4">
    <w:nsid w:val="43CA5B14"/>
    <w:multiLevelType w:val="hybridMultilevel"/>
    <w:tmpl w:val="B6EE438E"/>
    <w:lvl w:ilvl="0" w:tplc="0354FA8C">
      <w:start w:val="1"/>
      <w:numFmt w:val="decimal"/>
      <w:lvlText w:val="%1."/>
      <w:lvlJc w:val="left"/>
      <w:pPr>
        <w:ind w:left="347" w:hanging="248"/>
        <w:jc w:val="right"/>
      </w:pPr>
      <w:rPr>
        <w:rFonts w:ascii="Segoe UI" w:eastAsia="Segoe UI" w:hAnsi="Segoe UI" w:cs="Segoe UI" w:hint="default"/>
        <w:b/>
        <w:bCs/>
        <w:color w:val="212121"/>
        <w:w w:val="100"/>
        <w:sz w:val="22"/>
        <w:szCs w:val="22"/>
      </w:rPr>
    </w:lvl>
    <w:lvl w:ilvl="1" w:tplc="7854ABAE">
      <w:start w:val="1"/>
      <w:numFmt w:val="bullet"/>
      <w:lvlText w:val="•"/>
      <w:lvlJc w:val="left"/>
      <w:pPr>
        <w:ind w:left="1306" w:hanging="248"/>
      </w:pPr>
      <w:rPr>
        <w:rFonts w:hint="default"/>
      </w:rPr>
    </w:lvl>
    <w:lvl w:ilvl="2" w:tplc="A63240F8">
      <w:start w:val="1"/>
      <w:numFmt w:val="bullet"/>
      <w:lvlText w:val="•"/>
      <w:lvlJc w:val="left"/>
      <w:pPr>
        <w:ind w:left="2272" w:hanging="248"/>
      </w:pPr>
      <w:rPr>
        <w:rFonts w:hint="default"/>
      </w:rPr>
    </w:lvl>
    <w:lvl w:ilvl="3" w:tplc="C4207FD8">
      <w:start w:val="1"/>
      <w:numFmt w:val="bullet"/>
      <w:lvlText w:val="•"/>
      <w:lvlJc w:val="left"/>
      <w:pPr>
        <w:ind w:left="3238" w:hanging="248"/>
      </w:pPr>
      <w:rPr>
        <w:rFonts w:hint="default"/>
      </w:rPr>
    </w:lvl>
    <w:lvl w:ilvl="4" w:tplc="EEA607A0">
      <w:start w:val="1"/>
      <w:numFmt w:val="bullet"/>
      <w:lvlText w:val="•"/>
      <w:lvlJc w:val="left"/>
      <w:pPr>
        <w:ind w:left="4204" w:hanging="248"/>
      </w:pPr>
      <w:rPr>
        <w:rFonts w:hint="default"/>
      </w:rPr>
    </w:lvl>
    <w:lvl w:ilvl="5" w:tplc="0408E2EE">
      <w:start w:val="1"/>
      <w:numFmt w:val="bullet"/>
      <w:lvlText w:val="•"/>
      <w:lvlJc w:val="left"/>
      <w:pPr>
        <w:ind w:left="5170" w:hanging="248"/>
      </w:pPr>
      <w:rPr>
        <w:rFonts w:hint="default"/>
      </w:rPr>
    </w:lvl>
    <w:lvl w:ilvl="6" w:tplc="41DA9796">
      <w:start w:val="1"/>
      <w:numFmt w:val="bullet"/>
      <w:lvlText w:val="•"/>
      <w:lvlJc w:val="left"/>
      <w:pPr>
        <w:ind w:left="6136" w:hanging="248"/>
      </w:pPr>
      <w:rPr>
        <w:rFonts w:hint="default"/>
      </w:rPr>
    </w:lvl>
    <w:lvl w:ilvl="7" w:tplc="E5D83B62">
      <w:start w:val="1"/>
      <w:numFmt w:val="bullet"/>
      <w:lvlText w:val="•"/>
      <w:lvlJc w:val="left"/>
      <w:pPr>
        <w:ind w:left="7102" w:hanging="248"/>
      </w:pPr>
      <w:rPr>
        <w:rFonts w:hint="default"/>
      </w:rPr>
    </w:lvl>
    <w:lvl w:ilvl="8" w:tplc="98F43D86">
      <w:start w:val="1"/>
      <w:numFmt w:val="bullet"/>
      <w:lvlText w:val="•"/>
      <w:lvlJc w:val="left"/>
      <w:pPr>
        <w:ind w:left="8068" w:hanging="248"/>
      </w:pPr>
      <w:rPr>
        <w:rFonts w:hint="default"/>
      </w:rPr>
    </w:lvl>
  </w:abstractNum>
  <w:abstractNum w:abstractNumId="5">
    <w:nsid w:val="56971691"/>
    <w:multiLevelType w:val="hybridMultilevel"/>
    <w:tmpl w:val="FBFED212"/>
    <w:lvl w:ilvl="0" w:tplc="BB5C5FE4">
      <w:start w:val="1"/>
      <w:numFmt w:val="bullet"/>
      <w:lvlText w:val=""/>
      <w:lvlJc w:val="left"/>
      <w:pPr>
        <w:ind w:left="760" w:hanging="360"/>
      </w:pPr>
      <w:rPr>
        <w:rFonts w:ascii="Symbol" w:eastAsia="Symbol" w:hAnsi="Symbol" w:cs="Symbol" w:hint="default"/>
        <w:w w:val="99"/>
        <w:sz w:val="20"/>
        <w:szCs w:val="20"/>
      </w:rPr>
    </w:lvl>
    <w:lvl w:ilvl="1" w:tplc="3BBCEBD4">
      <w:start w:val="1"/>
      <w:numFmt w:val="bullet"/>
      <w:lvlText w:val="•"/>
      <w:lvlJc w:val="left"/>
      <w:pPr>
        <w:ind w:left="1702" w:hanging="360"/>
      </w:pPr>
      <w:rPr>
        <w:rFonts w:hint="default"/>
      </w:rPr>
    </w:lvl>
    <w:lvl w:ilvl="2" w:tplc="BE5ED3EE">
      <w:start w:val="1"/>
      <w:numFmt w:val="bullet"/>
      <w:lvlText w:val="•"/>
      <w:lvlJc w:val="left"/>
      <w:pPr>
        <w:ind w:left="2645" w:hanging="360"/>
      </w:pPr>
      <w:rPr>
        <w:rFonts w:hint="default"/>
      </w:rPr>
    </w:lvl>
    <w:lvl w:ilvl="3" w:tplc="E5744BFE">
      <w:start w:val="1"/>
      <w:numFmt w:val="bullet"/>
      <w:lvlText w:val="•"/>
      <w:lvlJc w:val="left"/>
      <w:pPr>
        <w:ind w:left="3588" w:hanging="360"/>
      </w:pPr>
      <w:rPr>
        <w:rFonts w:hint="default"/>
      </w:rPr>
    </w:lvl>
    <w:lvl w:ilvl="4" w:tplc="E7EE5C6E">
      <w:start w:val="1"/>
      <w:numFmt w:val="bullet"/>
      <w:lvlText w:val="•"/>
      <w:lvlJc w:val="left"/>
      <w:pPr>
        <w:ind w:left="4530" w:hanging="360"/>
      </w:pPr>
      <w:rPr>
        <w:rFonts w:hint="default"/>
      </w:rPr>
    </w:lvl>
    <w:lvl w:ilvl="5" w:tplc="780C00AE">
      <w:start w:val="1"/>
      <w:numFmt w:val="bullet"/>
      <w:lvlText w:val="•"/>
      <w:lvlJc w:val="left"/>
      <w:pPr>
        <w:ind w:left="5473" w:hanging="360"/>
      </w:pPr>
      <w:rPr>
        <w:rFonts w:hint="default"/>
      </w:rPr>
    </w:lvl>
    <w:lvl w:ilvl="6" w:tplc="6046D0CA">
      <w:start w:val="1"/>
      <w:numFmt w:val="bullet"/>
      <w:lvlText w:val="•"/>
      <w:lvlJc w:val="left"/>
      <w:pPr>
        <w:ind w:left="6416" w:hanging="360"/>
      </w:pPr>
      <w:rPr>
        <w:rFonts w:hint="default"/>
      </w:rPr>
    </w:lvl>
    <w:lvl w:ilvl="7" w:tplc="6E0675DC">
      <w:start w:val="1"/>
      <w:numFmt w:val="bullet"/>
      <w:lvlText w:val="•"/>
      <w:lvlJc w:val="left"/>
      <w:pPr>
        <w:ind w:left="7359" w:hanging="360"/>
      </w:pPr>
      <w:rPr>
        <w:rFonts w:hint="default"/>
      </w:rPr>
    </w:lvl>
    <w:lvl w:ilvl="8" w:tplc="F39676E0">
      <w:start w:val="1"/>
      <w:numFmt w:val="bullet"/>
      <w:lvlText w:val="•"/>
      <w:lvlJc w:val="left"/>
      <w:pPr>
        <w:ind w:left="8301" w:hanging="360"/>
      </w:pPr>
      <w:rPr>
        <w:rFonts w:hint="default"/>
      </w:rPr>
    </w:lvl>
  </w:abstractNum>
  <w:abstractNum w:abstractNumId="6">
    <w:nsid w:val="57E77C80"/>
    <w:multiLevelType w:val="hybridMultilevel"/>
    <w:tmpl w:val="3DFA0036"/>
    <w:lvl w:ilvl="0" w:tplc="537C2596">
      <w:start w:val="1"/>
      <w:numFmt w:val="bullet"/>
      <w:lvlText w:val=""/>
      <w:lvlJc w:val="left"/>
      <w:pPr>
        <w:ind w:left="375" w:hanging="188"/>
      </w:pPr>
      <w:rPr>
        <w:rFonts w:ascii="Symbol" w:eastAsia="Symbol" w:hAnsi="Symbol" w:cs="Symbol" w:hint="default"/>
        <w:w w:val="99"/>
        <w:sz w:val="20"/>
        <w:szCs w:val="20"/>
      </w:rPr>
    </w:lvl>
    <w:lvl w:ilvl="1" w:tplc="3850D468">
      <w:start w:val="1"/>
      <w:numFmt w:val="bullet"/>
      <w:lvlText w:val=""/>
      <w:lvlJc w:val="left"/>
      <w:pPr>
        <w:ind w:left="820" w:hanging="360"/>
      </w:pPr>
      <w:rPr>
        <w:rFonts w:ascii="Symbol" w:eastAsia="Symbol" w:hAnsi="Symbol" w:cs="Symbol" w:hint="default"/>
        <w:w w:val="99"/>
        <w:sz w:val="20"/>
        <w:szCs w:val="20"/>
      </w:rPr>
    </w:lvl>
    <w:lvl w:ilvl="2" w:tplc="27C8A10E">
      <w:start w:val="1"/>
      <w:numFmt w:val="bullet"/>
      <w:lvlText w:val="•"/>
      <w:lvlJc w:val="left"/>
      <w:pPr>
        <w:ind w:left="1784" w:hanging="360"/>
      </w:pPr>
      <w:rPr>
        <w:rFonts w:hint="default"/>
      </w:rPr>
    </w:lvl>
    <w:lvl w:ilvl="3" w:tplc="15E2F066">
      <w:start w:val="1"/>
      <w:numFmt w:val="bullet"/>
      <w:lvlText w:val="•"/>
      <w:lvlJc w:val="left"/>
      <w:pPr>
        <w:ind w:left="2748" w:hanging="360"/>
      </w:pPr>
      <w:rPr>
        <w:rFonts w:hint="default"/>
      </w:rPr>
    </w:lvl>
    <w:lvl w:ilvl="4" w:tplc="3C7E0F5E">
      <w:start w:val="1"/>
      <w:numFmt w:val="bullet"/>
      <w:lvlText w:val="•"/>
      <w:lvlJc w:val="left"/>
      <w:pPr>
        <w:ind w:left="3713" w:hanging="360"/>
      </w:pPr>
      <w:rPr>
        <w:rFonts w:hint="default"/>
      </w:rPr>
    </w:lvl>
    <w:lvl w:ilvl="5" w:tplc="D4A2CEE2">
      <w:start w:val="1"/>
      <w:numFmt w:val="bullet"/>
      <w:lvlText w:val="•"/>
      <w:lvlJc w:val="left"/>
      <w:pPr>
        <w:ind w:left="4677" w:hanging="360"/>
      </w:pPr>
      <w:rPr>
        <w:rFonts w:hint="default"/>
      </w:rPr>
    </w:lvl>
    <w:lvl w:ilvl="6" w:tplc="31FA9C0E">
      <w:start w:val="1"/>
      <w:numFmt w:val="bullet"/>
      <w:lvlText w:val="•"/>
      <w:lvlJc w:val="left"/>
      <w:pPr>
        <w:ind w:left="5642" w:hanging="360"/>
      </w:pPr>
      <w:rPr>
        <w:rFonts w:hint="default"/>
      </w:rPr>
    </w:lvl>
    <w:lvl w:ilvl="7" w:tplc="47FAC58A">
      <w:start w:val="1"/>
      <w:numFmt w:val="bullet"/>
      <w:lvlText w:val="•"/>
      <w:lvlJc w:val="left"/>
      <w:pPr>
        <w:ind w:left="6606" w:hanging="360"/>
      </w:pPr>
      <w:rPr>
        <w:rFonts w:hint="default"/>
      </w:rPr>
    </w:lvl>
    <w:lvl w:ilvl="8" w:tplc="F6665F16">
      <w:start w:val="1"/>
      <w:numFmt w:val="bullet"/>
      <w:lvlText w:val="•"/>
      <w:lvlJc w:val="left"/>
      <w:pPr>
        <w:ind w:left="7571" w:hanging="360"/>
      </w:pPr>
      <w:rPr>
        <w:rFonts w:hint="default"/>
      </w:rPr>
    </w:lvl>
  </w:abstractNum>
  <w:abstractNum w:abstractNumId="7">
    <w:nsid w:val="59205DBE"/>
    <w:multiLevelType w:val="hybridMultilevel"/>
    <w:tmpl w:val="05EA484E"/>
    <w:lvl w:ilvl="0" w:tplc="60FC23BE">
      <w:start w:val="1"/>
      <w:numFmt w:val="decimal"/>
      <w:lvlText w:val="%1."/>
      <w:lvlJc w:val="left"/>
      <w:pPr>
        <w:ind w:left="146" w:hanging="206"/>
        <w:jc w:val="left"/>
      </w:pPr>
      <w:rPr>
        <w:rFonts w:ascii="Segoe UI" w:eastAsia="Segoe UI" w:hAnsi="Segoe UI" w:cs="Segoe UI" w:hint="default"/>
        <w:w w:val="99"/>
        <w:sz w:val="20"/>
        <w:szCs w:val="20"/>
      </w:rPr>
    </w:lvl>
    <w:lvl w:ilvl="1" w:tplc="731EDA6E">
      <w:start w:val="1"/>
      <w:numFmt w:val="bullet"/>
      <w:lvlText w:val=""/>
      <w:lvlJc w:val="left"/>
      <w:pPr>
        <w:ind w:left="866" w:hanging="360"/>
      </w:pPr>
      <w:rPr>
        <w:rFonts w:ascii="Symbol" w:eastAsia="Symbol" w:hAnsi="Symbol" w:cs="Symbol" w:hint="default"/>
        <w:w w:val="99"/>
        <w:sz w:val="20"/>
        <w:szCs w:val="20"/>
      </w:rPr>
    </w:lvl>
    <w:lvl w:ilvl="2" w:tplc="3356D7E4">
      <w:start w:val="1"/>
      <w:numFmt w:val="bullet"/>
      <w:lvlText w:val="•"/>
      <w:lvlJc w:val="left"/>
      <w:pPr>
        <w:ind w:left="997" w:hanging="137"/>
      </w:pPr>
      <w:rPr>
        <w:rFonts w:ascii="Segoe UI" w:eastAsia="Segoe UI" w:hAnsi="Segoe UI" w:cs="Segoe UI" w:hint="default"/>
        <w:w w:val="99"/>
        <w:sz w:val="20"/>
        <w:szCs w:val="20"/>
      </w:rPr>
    </w:lvl>
    <w:lvl w:ilvl="3" w:tplc="E0C2F6AA">
      <w:start w:val="1"/>
      <w:numFmt w:val="bullet"/>
      <w:lvlText w:val="•"/>
      <w:lvlJc w:val="left"/>
      <w:pPr>
        <w:ind w:left="2125" w:hanging="137"/>
      </w:pPr>
      <w:rPr>
        <w:rFonts w:hint="default"/>
      </w:rPr>
    </w:lvl>
    <w:lvl w:ilvl="4" w:tplc="7088999C">
      <w:start w:val="1"/>
      <w:numFmt w:val="bullet"/>
      <w:lvlText w:val="•"/>
      <w:lvlJc w:val="left"/>
      <w:pPr>
        <w:ind w:left="3250" w:hanging="137"/>
      </w:pPr>
      <w:rPr>
        <w:rFonts w:hint="default"/>
      </w:rPr>
    </w:lvl>
    <w:lvl w:ilvl="5" w:tplc="744CE3CE">
      <w:start w:val="1"/>
      <w:numFmt w:val="bullet"/>
      <w:lvlText w:val="•"/>
      <w:lvlJc w:val="left"/>
      <w:pPr>
        <w:ind w:left="4375" w:hanging="137"/>
      </w:pPr>
      <w:rPr>
        <w:rFonts w:hint="default"/>
      </w:rPr>
    </w:lvl>
    <w:lvl w:ilvl="6" w:tplc="D610DF8E">
      <w:start w:val="1"/>
      <w:numFmt w:val="bullet"/>
      <w:lvlText w:val="•"/>
      <w:lvlJc w:val="left"/>
      <w:pPr>
        <w:ind w:left="5500" w:hanging="137"/>
      </w:pPr>
      <w:rPr>
        <w:rFonts w:hint="default"/>
      </w:rPr>
    </w:lvl>
    <w:lvl w:ilvl="7" w:tplc="06040FD0">
      <w:start w:val="1"/>
      <w:numFmt w:val="bullet"/>
      <w:lvlText w:val="•"/>
      <w:lvlJc w:val="left"/>
      <w:pPr>
        <w:ind w:left="6625" w:hanging="137"/>
      </w:pPr>
      <w:rPr>
        <w:rFonts w:hint="default"/>
      </w:rPr>
    </w:lvl>
    <w:lvl w:ilvl="8" w:tplc="F0C204F2">
      <w:start w:val="1"/>
      <w:numFmt w:val="bullet"/>
      <w:lvlText w:val="•"/>
      <w:lvlJc w:val="left"/>
      <w:pPr>
        <w:ind w:left="7750" w:hanging="137"/>
      </w:pPr>
      <w:rPr>
        <w:rFonts w:hint="default"/>
      </w:rPr>
    </w:lvl>
  </w:abstractNum>
  <w:abstractNum w:abstractNumId="8">
    <w:nsid w:val="66354FD6"/>
    <w:multiLevelType w:val="hybridMultilevel"/>
    <w:tmpl w:val="FBFE0276"/>
    <w:lvl w:ilvl="0" w:tplc="DBD28018">
      <w:start w:val="1"/>
      <w:numFmt w:val="decimal"/>
      <w:lvlText w:val="%1."/>
      <w:lvlJc w:val="left"/>
      <w:pPr>
        <w:ind w:left="820" w:hanging="360"/>
        <w:jc w:val="left"/>
      </w:pPr>
      <w:rPr>
        <w:rFonts w:ascii="Segoe UI" w:eastAsia="Segoe UI" w:hAnsi="Segoe UI" w:cs="Segoe UI" w:hint="default"/>
        <w:spacing w:val="-2"/>
        <w:w w:val="100"/>
        <w:sz w:val="18"/>
        <w:szCs w:val="18"/>
      </w:rPr>
    </w:lvl>
    <w:lvl w:ilvl="1" w:tplc="8EDC00F6">
      <w:start w:val="1"/>
      <w:numFmt w:val="bullet"/>
      <w:lvlText w:val="•"/>
      <w:lvlJc w:val="left"/>
      <w:pPr>
        <w:ind w:left="1734" w:hanging="360"/>
      </w:pPr>
      <w:rPr>
        <w:rFonts w:hint="default"/>
      </w:rPr>
    </w:lvl>
    <w:lvl w:ilvl="2" w:tplc="274AC6E0">
      <w:start w:val="1"/>
      <w:numFmt w:val="bullet"/>
      <w:lvlText w:val="•"/>
      <w:lvlJc w:val="left"/>
      <w:pPr>
        <w:ind w:left="2648" w:hanging="360"/>
      </w:pPr>
      <w:rPr>
        <w:rFonts w:hint="default"/>
      </w:rPr>
    </w:lvl>
    <w:lvl w:ilvl="3" w:tplc="3ACE6E7E">
      <w:start w:val="1"/>
      <w:numFmt w:val="bullet"/>
      <w:lvlText w:val="•"/>
      <w:lvlJc w:val="left"/>
      <w:pPr>
        <w:ind w:left="3562" w:hanging="360"/>
      </w:pPr>
      <w:rPr>
        <w:rFonts w:hint="default"/>
      </w:rPr>
    </w:lvl>
    <w:lvl w:ilvl="4" w:tplc="590816B2">
      <w:start w:val="1"/>
      <w:numFmt w:val="bullet"/>
      <w:lvlText w:val="•"/>
      <w:lvlJc w:val="left"/>
      <w:pPr>
        <w:ind w:left="4476" w:hanging="360"/>
      </w:pPr>
      <w:rPr>
        <w:rFonts w:hint="default"/>
      </w:rPr>
    </w:lvl>
    <w:lvl w:ilvl="5" w:tplc="F73AEDA2">
      <w:start w:val="1"/>
      <w:numFmt w:val="bullet"/>
      <w:lvlText w:val="•"/>
      <w:lvlJc w:val="left"/>
      <w:pPr>
        <w:ind w:left="5390" w:hanging="360"/>
      </w:pPr>
      <w:rPr>
        <w:rFonts w:hint="default"/>
      </w:rPr>
    </w:lvl>
    <w:lvl w:ilvl="6" w:tplc="F0602DE6">
      <w:start w:val="1"/>
      <w:numFmt w:val="bullet"/>
      <w:lvlText w:val="•"/>
      <w:lvlJc w:val="left"/>
      <w:pPr>
        <w:ind w:left="6304" w:hanging="360"/>
      </w:pPr>
      <w:rPr>
        <w:rFonts w:hint="default"/>
      </w:rPr>
    </w:lvl>
    <w:lvl w:ilvl="7" w:tplc="3A4A88BA">
      <w:start w:val="1"/>
      <w:numFmt w:val="bullet"/>
      <w:lvlText w:val="•"/>
      <w:lvlJc w:val="left"/>
      <w:pPr>
        <w:ind w:left="7218" w:hanging="360"/>
      </w:pPr>
      <w:rPr>
        <w:rFonts w:hint="default"/>
      </w:rPr>
    </w:lvl>
    <w:lvl w:ilvl="8" w:tplc="A9745DE6">
      <w:start w:val="1"/>
      <w:numFmt w:val="bullet"/>
      <w:lvlText w:val="•"/>
      <w:lvlJc w:val="left"/>
      <w:pPr>
        <w:ind w:left="8132" w:hanging="360"/>
      </w:pPr>
      <w:rPr>
        <w:rFonts w:hint="default"/>
      </w:rPr>
    </w:lvl>
  </w:abstractNum>
  <w:abstractNum w:abstractNumId="9">
    <w:nsid w:val="6C3B6526"/>
    <w:multiLevelType w:val="hybridMultilevel"/>
    <w:tmpl w:val="600E4E14"/>
    <w:lvl w:ilvl="0" w:tplc="C3AE643E">
      <w:start w:val="1"/>
      <w:numFmt w:val="bullet"/>
      <w:lvlText w:val=""/>
      <w:lvlJc w:val="left"/>
      <w:pPr>
        <w:ind w:left="761" w:hanging="360"/>
      </w:pPr>
      <w:rPr>
        <w:rFonts w:ascii="Symbol" w:eastAsia="Symbol" w:hAnsi="Symbol" w:cs="Symbol" w:hint="default"/>
        <w:w w:val="99"/>
        <w:sz w:val="20"/>
        <w:szCs w:val="20"/>
      </w:rPr>
    </w:lvl>
    <w:lvl w:ilvl="1" w:tplc="3CFE413A">
      <w:start w:val="1"/>
      <w:numFmt w:val="bullet"/>
      <w:lvlText w:val="•"/>
      <w:lvlJc w:val="left"/>
      <w:pPr>
        <w:ind w:left="1630" w:hanging="360"/>
      </w:pPr>
      <w:rPr>
        <w:rFonts w:hint="default"/>
      </w:rPr>
    </w:lvl>
    <w:lvl w:ilvl="2" w:tplc="CFEAFF96">
      <w:start w:val="1"/>
      <w:numFmt w:val="bullet"/>
      <w:lvlText w:val="•"/>
      <w:lvlJc w:val="left"/>
      <w:pPr>
        <w:ind w:left="2501" w:hanging="360"/>
      </w:pPr>
      <w:rPr>
        <w:rFonts w:hint="default"/>
      </w:rPr>
    </w:lvl>
    <w:lvl w:ilvl="3" w:tplc="E0688730">
      <w:start w:val="1"/>
      <w:numFmt w:val="bullet"/>
      <w:lvlText w:val="•"/>
      <w:lvlJc w:val="left"/>
      <w:pPr>
        <w:ind w:left="3372" w:hanging="360"/>
      </w:pPr>
      <w:rPr>
        <w:rFonts w:hint="default"/>
      </w:rPr>
    </w:lvl>
    <w:lvl w:ilvl="4" w:tplc="A9BE4710">
      <w:start w:val="1"/>
      <w:numFmt w:val="bullet"/>
      <w:lvlText w:val="•"/>
      <w:lvlJc w:val="left"/>
      <w:pPr>
        <w:ind w:left="4243" w:hanging="360"/>
      </w:pPr>
      <w:rPr>
        <w:rFonts w:hint="default"/>
      </w:rPr>
    </w:lvl>
    <w:lvl w:ilvl="5" w:tplc="BA12E454">
      <w:start w:val="1"/>
      <w:numFmt w:val="bullet"/>
      <w:lvlText w:val="•"/>
      <w:lvlJc w:val="left"/>
      <w:pPr>
        <w:ind w:left="5113" w:hanging="360"/>
      </w:pPr>
      <w:rPr>
        <w:rFonts w:hint="default"/>
      </w:rPr>
    </w:lvl>
    <w:lvl w:ilvl="6" w:tplc="ECA64676">
      <w:start w:val="1"/>
      <w:numFmt w:val="bullet"/>
      <w:lvlText w:val="•"/>
      <w:lvlJc w:val="left"/>
      <w:pPr>
        <w:ind w:left="5984" w:hanging="360"/>
      </w:pPr>
      <w:rPr>
        <w:rFonts w:hint="default"/>
      </w:rPr>
    </w:lvl>
    <w:lvl w:ilvl="7" w:tplc="82383F10">
      <w:start w:val="1"/>
      <w:numFmt w:val="bullet"/>
      <w:lvlText w:val="•"/>
      <w:lvlJc w:val="left"/>
      <w:pPr>
        <w:ind w:left="6855" w:hanging="360"/>
      </w:pPr>
      <w:rPr>
        <w:rFonts w:hint="default"/>
      </w:rPr>
    </w:lvl>
    <w:lvl w:ilvl="8" w:tplc="9D320232">
      <w:start w:val="1"/>
      <w:numFmt w:val="bullet"/>
      <w:lvlText w:val="•"/>
      <w:lvlJc w:val="left"/>
      <w:pPr>
        <w:ind w:left="7726" w:hanging="360"/>
      </w:pPr>
      <w:rPr>
        <w:rFonts w:hint="default"/>
      </w:rPr>
    </w:lvl>
  </w:abstractNum>
  <w:num w:numId="1">
    <w:abstractNumId w:val="4"/>
  </w:num>
  <w:num w:numId="2">
    <w:abstractNumId w:val="8"/>
  </w:num>
  <w:num w:numId="3">
    <w:abstractNumId w:val="5"/>
  </w:num>
  <w:num w:numId="4">
    <w:abstractNumId w:val="9"/>
  </w:num>
  <w:num w:numId="5">
    <w:abstractNumId w:val="6"/>
  </w:num>
  <w:num w:numId="6">
    <w:abstractNumId w:val="2"/>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44F30"/>
    <w:rsid w:val="00044F30"/>
    <w:rsid w:val="002B6DB2"/>
    <w:rsid w:val="005C2172"/>
    <w:rsid w:val="00E2094F"/>
    <w:rsid w:val="00E7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3"/>
    <o:shapelayout v:ext="edit">
      <o:idmap v:ext="edit" data="1"/>
    </o:shapelayout>
  </w:shapeDefaults>
  <w:decimalSymbol w:val="."/>
  <w:listSeparator w:val=","/>
  <w14:docId w14:val="6C6865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Segoe UI" w:eastAsia="Segoe UI" w:hAnsi="Segoe UI" w:cs="Segoe UI"/>
    </w:rPr>
  </w:style>
  <w:style w:type="paragraph" w:styleId="Heading1">
    <w:name w:val="heading 1"/>
    <w:basedOn w:val="Normal"/>
    <w:uiPriority w:val="1"/>
    <w:qFormat/>
    <w:pPr>
      <w:spacing w:before="1"/>
      <w:ind w:left="107" w:right="101"/>
      <w:outlineLvl w:val="0"/>
    </w:pPr>
    <w:rPr>
      <w:b/>
      <w:bCs/>
      <w:sz w:val="28"/>
      <w:szCs w:val="28"/>
    </w:rPr>
  </w:style>
  <w:style w:type="paragraph" w:styleId="Heading2">
    <w:name w:val="heading 2"/>
    <w:basedOn w:val="Normal"/>
    <w:uiPriority w:val="1"/>
    <w:qFormat/>
    <w:pPr>
      <w:ind w:left="107" w:right="151"/>
      <w:outlineLvl w:val="1"/>
    </w:pPr>
    <w:rPr>
      <w:sz w:val="28"/>
      <w:szCs w:val="28"/>
    </w:rPr>
  </w:style>
  <w:style w:type="paragraph" w:styleId="Heading3">
    <w:name w:val="heading 3"/>
    <w:basedOn w:val="Normal"/>
    <w:uiPriority w:val="1"/>
    <w:qFormat/>
    <w:pPr>
      <w:ind w:left="107" w:right="101"/>
      <w:outlineLvl w:val="2"/>
    </w:pPr>
    <w:rPr>
      <w:sz w:val="24"/>
      <w:szCs w:val="24"/>
    </w:rPr>
  </w:style>
  <w:style w:type="paragraph" w:styleId="Heading4">
    <w:name w:val="heading 4"/>
    <w:basedOn w:val="Normal"/>
    <w:uiPriority w:val="1"/>
    <w:qFormat/>
    <w:pPr>
      <w:spacing w:before="1"/>
      <w:ind w:left="355" w:hanging="24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200" w:right="178"/>
    </w:pPr>
  </w:style>
  <w:style w:type="paragraph" w:styleId="BalloonText">
    <w:name w:val="Balloon Text"/>
    <w:basedOn w:val="Normal"/>
    <w:link w:val="BalloonTextChar"/>
    <w:uiPriority w:val="99"/>
    <w:semiHidden/>
    <w:unhideWhenUsed/>
    <w:rsid w:val="00E766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683"/>
    <w:rPr>
      <w:rFonts w:ascii="Lucida Grande" w:eastAsia="Segoe U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png"/><Relationship Id="rId9" Type="http://schemas.openxmlformats.org/officeDocument/2006/relationships/image" Target="media/image3.png"/><Relationship Id="rId6" Type="http://schemas.openxmlformats.org/officeDocument/2006/relationships/image" Target="media/image2.png"/><Relationship Id="rId7" Type="http://schemas.openxmlformats.org/officeDocument/2006/relationships/hyperlink" Target="http://www.thecenter4learning.com/html/resources/5principles.htm" TargetMode="External"/><Relationship Id="rId8" Type="http://schemas.openxmlformats.org/officeDocument/2006/relationships/hyperlink" Target="http://www.thecenter4learning.com/html/resources/5principles.htm" TargetMode="External"/><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png"/><Relationship Id="rId36" Type="http://schemas.openxmlformats.org/officeDocument/2006/relationships/image" Target="media/image24.png"/><Relationship Id="rId10" Type="http://schemas.openxmlformats.org/officeDocument/2006/relationships/image" Target="media/image4.png"/><Relationship Id="rId11" Type="http://schemas.openxmlformats.org/officeDocument/2006/relationships/hyperlink" Target="http://www.thecenter4learning.com/html/resources/9elements.htm" TargetMode="External"/><Relationship Id="rId12" Type="http://schemas.openxmlformats.org/officeDocument/2006/relationships/hyperlink" Target="http://www.thecenter4learning.com/html/resources/5curriculum.htm" TargetMode="External"/><Relationship Id="rId13" Type="http://schemas.openxmlformats.org/officeDocument/2006/relationships/hyperlink" Target="http://www.thecenter4learning.com/html/resources/lifelong.htm" TargetMode="External"/><Relationship Id="rId14" Type="http://schemas.openxmlformats.org/officeDocument/2006/relationships/hyperlink" Target="http://www.thecenter4learning.com/html/resources/lifeskills.htm" TargetMode="External"/><Relationship Id="rId15" Type="http://schemas.openxmlformats.org/officeDocument/2006/relationships/hyperlink" Target="http://www.thecenter4learning.com/html/resources/brain.htm" TargetMode="External"/><Relationship Id="rId16" Type="http://schemas.openxmlformats.org/officeDocument/2006/relationships/hyperlink" Target="http://www.thecenter4learning.com/html/resources/brain.htm" TargetMode="Externa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37" Type="http://schemas.openxmlformats.org/officeDocument/2006/relationships/image" Target="media/image25.png"/><Relationship Id="rId38" Type="http://schemas.openxmlformats.org/officeDocument/2006/relationships/image" Target="media/image26.jpeg"/><Relationship Id="rId39" Type="http://schemas.openxmlformats.org/officeDocument/2006/relationships/image" Target="media/image27.jpeg"/><Relationship Id="rId40" Type="http://schemas.openxmlformats.org/officeDocument/2006/relationships/hyperlink" Target="http://www.teachthought.com/learning/9-characteristics-of-21st-century-learning/" TargetMode="External"/><Relationship Id="rId41" Type="http://schemas.openxmlformats.org/officeDocument/2006/relationships/hyperlink" Target="http://www.teachthought.com/learning/9-characteristics-of-21st-century-learning/" TargetMode="External"/><Relationship Id="rId42" Type="http://schemas.openxmlformats.org/officeDocument/2006/relationships/hyperlink" Target="http://www.eric.ed.gov/ERICWebPortal/search/detailmini.jsp?_nfpb=true&amp;amp;_&amp;amp;ERICExtSearch_SearchValue_0=ED206377&amp;amp;ERICExtSearch_SearchType_0=no&amp;amp;accno=ED206377" TargetMode="External"/><Relationship Id="rId43" Type="http://schemas.openxmlformats.org/officeDocument/2006/relationships/hyperlink" Target="http://www.teachthought.com/learning/why-questions-are-more-important-than-answers/" TargetMode="External"/><Relationship Id="rId44" Type="http://schemas.openxmlformats.org/officeDocument/2006/relationships/hyperlink" Target="http://www.facebook.com/HabitsofMind"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17</Pages>
  <Words>6382</Words>
  <Characters>36384</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Gamba</dc:creator>
  <cp:lastModifiedBy>Microsoft Office User</cp:lastModifiedBy>
  <cp:revision>4</cp:revision>
  <cp:lastPrinted>2016-10-19T00:26:00Z</cp:lastPrinted>
  <dcterms:created xsi:type="dcterms:W3CDTF">2016-10-09T19:00:00Z</dcterms:created>
  <dcterms:modified xsi:type="dcterms:W3CDTF">2021-08-31T20:43:00Z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2014-08-27T00:00:00Z</vt:filetime>
  </property>
  <property fmtid="{D5CDD505-2E9C-101B-9397-08002B2CF9AE}" pid="3" name="Creator">
    <vt:lpwstr>Microsoft® Word 2010</vt:lpwstr>
  </property>
  <property fmtid="{D5CDD505-2E9C-101B-9397-08002B2CF9AE}" pid="4" name="LastSaved">
    <vt:filetime>2016-10-09T00:00:00Z</vt:filetime>
  </property>
</Properties>
</file>